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C6" w:rsidRDefault="00C165C6" w:rsidP="0054719F">
      <w:pPr>
        <w:spacing w:line="540" w:lineRule="exact"/>
        <w:ind w:firstLine="660"/>
        <w:jc w:val="center"/>
        <w:rPr>
          <w:rFonts w:ascii="宋体" w:eastAsia="宋体" w:hAnsi="宋体"/>
          <w:b/>
          <w:sz w:val="36"/>
          <w:szCs w:val="36"/>
        </w:rPr>
      </w:pPr>
      <w:r>
        <w:rPr>
          <w:rFonts w:ascii="宋体" w:eastAsia="宋体" w:hAnsi="宋体" w:hint="eastAsia"/>
          <w:b/>
          <w:sz w:val="36"/>
          <w:szCs w:val="36"/>
        </w:rPr>
        <w:t>“我与</w:t>
      </w:r>
      <w:r>
        <w:rPr>
          <w:rFonts w:ascii="宋体" w:eastAsia="宋体" w:hAnsi="宋体"/>
          <w:b/>
          <w:sz w:val="36"/>
          <w:szCs w:val="36"/>
        </w:rPr>
        <w:t>宪法、我与基金法</w:t>
      </w:r>
      <w:r>
        <w:rPr>
          <w:rFonts w:ascii="宋体" w:eastAsia="宋体" w:hAnsi="宋体" w:hint="eastAsia"/>
          <w:b/>
          <w:sz w:val="36"/>
          <w:szCs w:val="36"/>
        </w:rPr>
        <w:t>”</w:t>
      </w:r>
      <w:r w:rsidR="0054719F" w:rsidRPr="0054719F">
        <w:rPr>
          <w:rFonts w:ascii="宋体" w:eastAsia="宋体" w:hAnsi="宋体" w:hint="eastAsia"/>
          <w:b/>
          <w:sz w:val="36"/>
          <w:szCs w:val="36"/>
        </w:rPr>
        <w:t>微视频</w:t>
      </w:r>
    </w:p>
    <w:p w:rsidR="0054719F" w:rsidRPr="0054719F" w:rsidRDefault="00C165C6" w:rsidP="0054719F">
      <w:pPr>
        <w:spacing w:line="540" w:lineRule="exact"/>
        <w:ind w:firstLine="660"/>
        <w:jc w:val="center"/>
        <w:rPr>
          <w:rFonts w:ascii="宋体" w:eastAsia="宋体" w:hAnsi="宋体"/>
          <w:b/>
          <w:sz w:val="36"/>
          <w:szCs w:val="36"/>
        </w:rPr>
      </w:pPr>
      <w:r>
        <w:rPr>
          <w:rFonts w:ascii="宋体" w:eastAsia="宋体" w:hAnsi="宋体" w:hint="eastAsia"/>
          <w:b/>
          <w:sz w:val="36"/>
          <w:szCs w:val="36"/>
        </w:rPr>
        <w:t>内容及</w:t>
      </w:r>
      <w:r>
        <w:rPr>
          <w:rFonts w:ascii="宋体" w:eastAsia="宋体" w:hAnsi="宋体"/>
          <w:b/>
          <w:sz w:val="36"/>
          <w:szCs w:val="36"/>
        </w:rPr>
        <w:t>形式</w:t>
      </w:r>
      <w:r w:rsidR="0054719F" w:rsidRPr="0054719F">
        <w:rPr>
          <w:rFonts w:ascii="宋体" w:eastAsia="宋体" w:hAnsi="宋体"/>
          <w:b/>
          <w:sz w:val="36"/>
          <w:szCs w:val="36"/>
        </w:rPr>
        <w:t>具体要求</w:t>
      </w:r>
    </w:p>
    <w:p w:rsidR="0054719F" w:rsidRPr="0054719F" w:rsidRDefault="0054719F" w:rsidP="00C249D4">
      <w:pPr>
        <w:spacing w:line="540" w:lineRule="exact"/>
        <w:ind w:firstLine="645"/>
        <w:rPr>
          <w:rFonts w:ascii="仿宋" w:eastAsia="仿宋" w:hAnsi="仿宋"/>
          <w:b/>
          <w:sz w:val="32"/>
          <w:szCs w:val="32"/>
        </w:rPr>
      </w:pPr>
      <w:r w:rsidRPr="00C249D4">
        <w:rPr>
          <w:rFonts w:ascii="黑体" w:eastAsia="黑体" w:hAnsi="黑体" w:hint="eastAsia"/>
          <w:b/>
          <w:sz w:val="32"/>
          <w:szCs w:val="32"/>
        </w:rPr>
        <w:t>一</w:t>
      </w:r>
      <w:r w:rsidRPr="00C249D4">
        <w:rPr>
          <w:rFonts w:ascii="黑体" w:eastAsia="黑体" w:hAnsi="黑体"/>
          <w:b/>
          <w:sz w:val="32"/>
          <w:szCs w:val="32"/>
        </w:rPr>
        <w:t>、我与宪法</w:t>
      </w:r>
      <w:r w:rsidRPr="00C249D4">
        <w:rPr>
          <w:rFonts w:ascii="黑体" w:eastAsia="黑体" w:hAnsi="黑体" w:hint="eastAsia"/>
          <w:b/>
          <w:sz w:val="32"/>
          <w:szCs w:val="32"/>
        </w:rPr>
        <w:t>主题</w:t>
      </w:r>
      <w:r w:rsidRPr="00C249D4">
        <w:rPr>
          <w:rFonts w:ascii="黑体" w:eastAsia="黑体" w:hAnsi="黑体"/>
          <w:b/>
          <w:sz w:val="32"/>
          <w:szCs w:val="32"/>
        </w:rPr>
        <w:t>微视频</w:t>
      </w:r>
    </w:p>
    <w:p w:rsidR="0054719F" w:rsidRPr="00C249D4" w:rsidRDefault="009A5083" w:rsidP="0054719F">
      <w:pPr>
        <w:spacing w:line="540" w:lineRule="exact"/>
        <w:ind w:firstLine="660"/>
        <w:rPr>
          <w:rFonts w:ascii="楷体" w:eastAsia="楷体" w:hAnsi="楷体"/>
          <w:b/>
          <w:sz w:val="32"/>
          <w:szCs w:val="32"/>
        </w:rPr>
      </w:pPr>
      <w:r w:rsidRPr="00545420">
        <w:rPr>
          <w:rFonts w:ascii="楷体" w:eastAsia="楷体" w:hAnsi="楷体" w:hint="eastAsia"/>
          <w:b/>
          <w:sz w:val="32"/>
          <w:szCs w:val="32"/>
        </w:rPr>
        <w:t>（一）</w:t>
      </w:r>
      <w:r w:rsidR="0054719F" w:rsidRPr="00C249D4">
        <w:rPr>
          <w:rFonts w:ascii="楷体" w:eastAsia="楷体" w:hAnsi="楷体"/>
          <w:b/>
          <w:sz w:val="32"/>
          <w:szCs w:val="32"/>
        </w:rPr>
        <w:t>内容形式</w:t>
      </w:r>
    </w:p>
    <w:p w:rsidR="00C249D4" w:rsidRDefault="009A5083" w:rsidP="0054719F">
      <w:pPr>
        <w:spacing w:line="540" w:lineRule="exact"/>
        <w:ind w:firstLine="645"/>
        <w:rPr>
          <w:rFonts w:ascii="仿宋" w:eastAsia="仿宋" w:hAnsi="仿宋" w:cs="Times New Roman"/>
          <w:b/>
          <w:sz w:val="32"/>
          <w:szCs w:val="32"/>
        </w:rPr>
      </w:pPr>
      <w:r w:rsidRPr="00C249D4">
        <w:rPr>
          <w:rFonts w:ascii="仿宋" w:eastAsia="仿宋" w:hAnsi="仿宋" w:cs="Times New Roman" w:hint="eastAsia"/>
          <w:b/>
          <w:sz w:val="32"/>
          <w:szCs w:val="32"/>
        </w:rPr>
        <w:t>1、</w:t>
      </w:r>
      <w:r w:rsidR="00C249D4">
        <w:rPr>
          <w:rFonts w:ascii="仿宋" w:eastAsia="仿宋" w:hAnsi="仿宋" w:cs="Times New Roman" w:hint="eastAsia"/>
          <w:b/>
          <w:sz w:val="32"/>
          <w:szCs w:val="32"/>
        </w:rPr>
        <w:t>讲述类</w:t>
      </w:r>
    </w:p>
    <w:p w:rsidR="0054719F" w:rsidRPr="00480404" w:rsidRDefault="0054719F" w:rsidP="0054719F">
      <w:pPr>
        <w:spacing w:line="540" w:lineRule="exact"/>
        <w:ind w:firstLine="645"/>
        <w:rPr>
          <w:rFonts w:ascii="仿宋" w:eastAsia="仿宋" w:hAnsi="仿宋"/>
          <w:sz w:val="32"/>
          <w:szCs w:val="32"/>
        </w:rPr>
      </w:pPr>
      <w:r w:rsidRPr="00480404">
        <w:rPr>
          <w:rFonts w:ascii="仿宋" w:eastAsia="仿宋" w:hAnsi="仿宋" w:hint="eastAsia"/>
          <w:sz w:val="32"/>
          <w:szCs w:val="32"/>
        </w:rPr>
        <w:t>讲述学习贯彻习近平总书记关于宪法学习宣传和贯彻实施的重要指示和经典论述的感悟体会，展示各行各业人员依照宪法和法律规定严格依法履职情况，展现我与宪法的精彩故事。单个作品时长不超过</w:t>
      </w:r>
      <w:r w:rsidRPr="00480404">
        <w:rPr>
          <w:rFonts w:ascii="仿宋" w:eastAsia="仿宋" w:hAnsi="仿宋"/>
          <w:sz w:val="32"/>
          <w:szCs w:val="32"/>
        </w:rPr>
        <w:t>3分钟。</w:t>
      </w:r>
    </w:p>
    <w:p w:rsidR="00C249D4" w:rsidRDefault="009A5083" w:rsidP="0054719F">
      <w:pPr>
        <w:spacing w:line="540" w:lineRule="exact"/>
        <w:ind w:firstLine="645"/>
        <w:rPr>
          <w:rFonts w:ascii="仿宋" w:eastAsia="仿宋" w:hAnsi="仿宋" w:cs="Times New Roman"/>
          <w:b/>
          <w:sz w:val="32"/>
          <w:szCs w:val="32"/>
        </w:rPr>
      </w:pPr>
      <w:r w:rsidRPr="00C249D4">
        <w:rPr>
          <w:rFonts w:ascii="仿宋" w:eastAsia="仿宋" w:hAnsi="仿宋" w:cs="Times New Roman" w:hint="eastAsia"/>
          <w:b/>
          <w:sz w:val="32"/>
          <w:szCs w:val="32"/>
        </w:rPr>
        <w:t>2、</w:t>
      </w:r>
      <w:r w:rsidR="00C249D4">
        <w:rPr>
          <w:rFonts w:ascii="仿宋" w:eastAsia="仿宋" w:hAnsi="仿宋" w:cs="Times New Roman" w:hint="eastAsia"/>
          <w:b/>
          <w:sz w:val="32"/>
          <w:szCs w:val="32"/>
        </w:rPr>
        <w:t>公益广告类</w:t>
      </w:r>
    </w:p>
    <w:p w:rsidR="0054719F" w:rsidRDefault="0054719F" w:rsidP="0054719F">
      <w:pPr>
        <w:spacing w:line="540" w:lineRule="exact"/>
        <w:ind w:firstLine="645"/>
        <w:rPr>
          <w:rFonts w:ascii="仿宋" w:eastAsia="仿宋" w:hAnsi="仿宋"/>
          <w:sz w:val="32"/>
          <w:szCs w:val="32"/>
        </w:rPr>
      </w:pPr>
      <w:r w:rsidRPr="00480404">
        <w:rPr>
          <w:rFonts w:ascii="仿宋" w:eastAsia="仿宋" w:hAnsi="仿宋" w:hint="eastAsia"/>
          <w:sz w:val="32"/>
          <w:szCs w:val="32"/>
        </w:rPr>
        <w:t>拍摄宪法宣传公益广告，宣传宪法的重大意义、本质特征、核心要义。单个作品时长不超过</w:t>
      </w:r>
      <w:r w:rsidRPr="00480404">
        <w:rPr>
          <w:rFonts w:ascii="仿宋" w:eastAsia="仿宋" w:hAnsi="仿宋"/>
          <w:sz w:val="32"/>
          <w:szCs w:val="32"/>
        </w:rPr>
        <w:t>1分钟。</w:t>
      </w:r>
    </w:p>
    <w:p w:rsidR="0054719F" w:rsidRPr="00C249D4" w:rsidRDefault="009A5083" w:rsidP="0054719F">
      <w:pPr>
        <w:spacing w:line="540" w:lineRule="exact"/>
        <w:ind w:firstLine="645"/>
        <w:rPr>
          <w:rFonts w:ascii="楷体" w:eastAsia="楷体" w:hAnsi="楷体"/>
          <w:b/>
          <w:sz w:val="32"/>
          <w:szCs w:val="32"/>
        </w:rPr>
      </w:pPr>
      <w:r w:rsidRPr="00C249D4">
        <w:rPr>
          <w:rFonts w:ascii="楷体" w:eastAsia="楷体" w:hAnsi="楷体" w:hint="eastAsia"/>
          <w:b/>
          <w:sz w:val="32"/>
          <w:szCs w:val="32"/>
        </w:rPr>
        <w:t>（二）</w:t>
      </w:r>
      <w:r w:rsidR="0054719F" w:rsidRPr="00C249D4">
        <w:rPr>
          <w:rFonts w:ascii="楷体" w:eastAsia="楷体" w:hAnsi="楷体"/>
          <w:b/>
          <w:sz w:val="32"/>
          <w:szCs w:val="32"/>
        </w:rPr>
        <w:t>作品要求</w:t>
      </w:r>
    </w:p>
    <w:p w:rsidR="0054719F" w:rsidRPr="00480404" w:rsidRDefault="0054719F" w:rsidP="0054719F">
      <w:pPr>
        <w:spacing w:line="540" w:lineRule="exact"/>
        <w:ind w:firstLine="645"/>
        <w:rPr>
          <w:rFonts w:ascii="仿宋" w:eastAsia="仿宋" w:hAnsi="仿宋"/>
          <w:sz w:val="32"/>
          <w:szCs w:val="32"/>
        </w:rPr>
      </w:pPr>
      <w:r w:rsidRPr="00480404">
        <w:rPr>
          <w:rFonts w:ascii="仿宋" w:eastAsia="仿宋" w:hAnsi="仿宋" w:hint="eastAsia"/>
          <w:sz w:val="32"/>
          <w:szCs w:val="32"/>
        </w:rPr>
        <w:t>作品要坚持正确导向，注重宪法精神的解读，把依宪治国的宏大叙事与个人感悟的具象表达结合起来，注重政治性、思想性、法治性、艺术性的统一。注重把镜头对准普通群众，讲述普通人、普通家庭与中华人民共和国宪法的故事；注重细节，用小切口反映大主题、小故事反映大时代，切忌空谈；注重法治元素，体现宪法精神，切忌作品内容与宪法无关。</w:t>
      </w:r>
    </w:p>
    <w:p w:rsidR="0076571B" w:rsidRPr="00480404" w:rsidRDefault="0054719F" w:rsidP="0076571B">
      <w:pPr>
        <w:spacing w:line="540" w:lineRule="exact"/>
        <w:ind w:firstLine="645"/>
        <w:rPr>
          <w:rFonts w:ascii="仿宋" w:eastAsia="仿宋" w:hAnsi="仿宋"/>
          <w:sz w:val="32"/>
          <w:szCs w:val="32"/>
        </w:rPr>
      </w:pPr>
      <w:r w:rsidRPr="00480404">
        <w:rPr>
          <w:rFonts w:ascii="仿宋" w:eastAsia="仿宋" w:hAnsi="仿宋" w:hint="eastAsia"/>
          <w:sz w:val="32"/>
          <w:szCs w:val="32"/>
        </w:rPr>
        <w:t>作品中引用宪法、解释宪法要准确规范，注意运用法律的语言，避免使用模糊语言或不规范图像。作品要结构完整，逻辑清晰。</w:t>
      </w:r>
    </w:p>
    <w:p w:rsidR="009A5083" w:rsidRPr="00C249D4" w:rsidRDefault="009A5083" w:rsidP="00C249D4">
      <w:pPr>
        <w:spacing w:line="540" w:lineRule="exact"/>
        <w:ind w:firstLine="645"/>
        <w:rPr>
          <w:rFonts w:ascii="黑体" w:eastAsia="黑体" w:hAnsi="黑体"/>
          <w:b/>
          <w:sz w:val="32"/>
          <w:szCs w:val="32"/>
        </w:rPr>
      </w:pPr>
      <w:r w:rsidRPr="00C249D4">
        <w:rPr>
          <w:rFonts w:ascii="黑体" w:eastAsia="黑体" w:hAnsi="黑体" w:hint="eastAsia"/>
          <w:b/>
          <w:sz w:val="32"/>
          <w:szCs w:val="32"/>
        </w:rPr>
        <w:t>二</w:t>
      </w:r>
      <w:r w:rsidRPr="00C249D4">
        <w:rPr>
          <w:rFonts w:ascii="黑体" w:eastAsia="黑体" w:hAnsi="黑体"/>
          <w:b/>
          <w:sz w:val="32"/>
          <w:szCs w:val="32"/>
        </w:rPr>
        <w:t>、我与基金法</w:t>
      </w:r>
      <w:r w:rsidRPr="00C249D4">
        <w:rPr>
          <w:rFonts w:ascii="黑体" w:eastAsia="黑体" w:hAnsi="黑体" w:hint="eastAsia"/>
          <w:b/>
          <w:sz w:val="32"/>
          <w:szCs w:val="32"/>
        </w:rPr>
        <w:t>主题</w:t>
      </w:r>
      <w:r w:rsidRPr="00C249D4">
        <w:rPr>
          <w:rFonts w:ascii="黑体" w:eastAsia="黑体" w:hAnsi="黑体"/>
          <w:b/>
          <w:sz w:val="32"/>
          <w:szCs w:val="32"/>
        </w:rPr>
        <w:t>微视频</w:t>
      </w:r>
    </w:p>
    <w:p w:rsidR="009A5083" w:rsidRPr="00C249D4" w:rsidRDefault="009A5083" w:rsidP="009A5083">
      <w:pPr>
        <w:spacing w:line="540" w:lineRule="exact"/>
        <w:ind w:firstLine="660"/>
        <w:rPr>
          <w:rFonts w:ascii="楷体" w:eastAsia="楷体" w:hAnsi="楷体"/>
          <w:b/>
          <w:sz w:val="32"/>
          <w:szCs w:val="32"/>
        </w:rPr>
      </w:pPr>
      <w:r w:rsidRPr="00545420">
        <w:rPr>
          <w:rFonts w:ascii="楷体" w:eastAsia="楷体" w:hAnsi="楷体" w:hint="eastAsia"/>
          <w:b/>
          <w:sz w:val="32"/>
          <w:szCs w:val="32"/>
        </w:rPr>
        <w:t>（一）</w:t>
      </w:r>
      <w:r w:rsidRPr="00C249D4">
        <w:rPr>
          <w:rFonts w:ascii="楷体" w:eastAsia="楷体" w:hAnsi="楷体"/>
          <w:b/>
          <w:sz w:val="32"/>
          <w:szCs w:val="32"/>
        </w:rPr>
        <w:t>内容形式</w:t>
      </w:r>
    </w:p>
    <w:p w:rsidR="00C249D4" w:rsidRDefault="009A5083" w:rsidP="009A5083">
      <w:pPr>
        <w:spacing w:line="540" w:lineRule="exact"/>
        <w:ind w:firstLine="645"/>
        <w:rPr>
          <w:rFonts w:ascii="仿宋" w:eastAsia="仿宋" w:hAnsi="仿宋" w:cs="Times New Roman"/>
          <w:b/>
          <w:sz w:val="32"/>
          <w:szCs w:val="32"/>
        </w:rPr>
      </w:pPr>
      <w:r w:rsidRPr="00C249D4">
        <w:rPr>
          <w:rFonts w:ascii="仿宋" w:eastAsia="仿宋" w:hAnsi="仿宋" w:cs="Times New Roman" w:hint="eastAsia"/>
          <w:b/>
          <w:sz w:val="32"/>
          <w:szCs w:val="32"/>
        </w:rPr>
        <w:t>1、</w:t>
      </w:r>
      <w:r w:rsidR="00C249D4">
        <w:rPr>
          <w:rFonts w:ascii="仿宋" w:eastAsia="仿宋" w:hAnsi="仿宋" w:cs="Times New Roman" w:hint="eastAsia"/>
          <w:b/>
          <w:sz w:val="32"/>
          <w:szCs w:val="32"/>
        </w:rPr>
        <w:t>讲述类</w:t>
      </w:r>
    </w:p>
    <w:p w:rsidR="009A5083" w:rsidRPr="00480404" w:rsidRDefault="009A5083" w:rsidP="009A5083">
      <w:pPr>
        <w:spacing w:line="540" w:lineRule="exact"/>
        <w:ind w:firstLine="645"/>
        <w:rPr>
          <w:rFonts w:ascii="仿宋" w:eastAsia="仿宋" w:hAnsi="仿宋"/>
          <w:sz w:val="32"/>
          <w:szCs w:val="32"/>
        </w:rPr>
      </w:pPr>
      <w:r w:rsidRPr="00480404">
        <w:rPr>
          <w:rFonts w:ascii="仿宋" w:eastAsia="仿宋" w:hAnsi="仿宋" w:hint="eastAsia"/>
          <w:sz w:val="32"/>
          <w:szCs w:val="32"/>
        </w:rPr>
        <w:lastRenderedPageBreak/>
        <w:t>讲述</w:t>
      </w:r>
      <w:r>
        <w:rPr>
          <w:rFonts w:ascii="仿宋" w:eastAsia="仿宋" w:hAnsi="仿宋" w:hint="eastAsia"/>
          <w:sz w:val="32"/>
          <w:szCs w:val="32"/>
        </w:rPr>
        <w:t>学习和</w:t>
      </w:r>
      <w:r>
        <w:rPr>
          <w:rFonts w:ascii="仿宋" w:eastAsia="仿宋" w:hAnsi="仿宋"/>
          <w:sz w:val="32"/>
          <w:szCs w:val="32"/>
        </w:rPr>
        <w:t>践行基金法过程中的</w:t>
      </w:r>
      <w:r w:rsidRPr="00480404">
        <w:rPr>
          <w:rFonts w:ascii="仿宋" w:eastAsia="仿宋" w:hAnsi="仿宋" w:hint="eastAsia"/>
          <w:sz w:val="32"/>
          <w:szCs w:val="32"/>
        </w:rPr>
        <w:t>感悟体会</w:t>
      </w:r>
      <w:r w:rsidR="00E54A64">
        <w:rPr>
          <w:rFonts w:ascii="仿宋" w:eastAsia="仿宋" w:hAnsi="仿宋" w:hint="eastAsia"/>
          <w:sz w:val="32"/>
          <w:szCs w:val="32"/>
        </w:rPr>
        <w:t>和</w:t>
      </w:r>
      <w:r w:rsidR="00E54A64">
        <w:rPr>
          <w:rFonts w:ascii="仿宋" w:eastAsia="仿宋" w:hAnsi="仿宋"/>
          <w:sz w:val="32"/>
          <w:szCs w:val="32"/>
        </w:rPr>
        <w:t>取得的成果等</w:t>
      </w:r>
      <w:r w:rsidRPr="00480404">
        <w:rPr>
          <w:rFonts w:ascii="仿宋" w:eastAsia="仿宋" w:hAnsi="仿宋" w:hint="eastAsia"/>
          <w:sz w:val="32"/>
          <w:szCs w:val="32"/>
        </w:rPr>
        <w:t>，</w:t>
      </w:r>
      <w:r w:rsidR="00E54A64">
        <w:rPr>
          <w:rFonts w:ascii="仿宋" w:eastAsia="仿宋" w:hAnsi="仿宋" w:hint="eastAsia"/>
          <w:sz w:val="32"/>
          <w:szCs w:val="32"/>
        </w:rPr>
        <w:t>充分展现</w:t>
      </w:r>
      <w:r>
        <w:rPr>
          <w:rFonts w:ascii="仿宋" w:eastAsia="仿宋" w:hAnsi="仿宋"/>
          <w:sz w:val="32"/>
          <w:szCs w:val="32"/>
        </w:rPr>
        <w:t>会员机构</w:t>
      </w:r>
      <w:r>
        <w:rPr>
          <w:rFonts w:ascii="仿宋" w:eastAsia="仿宋" w:hAnsi="仿宋" w:hint="eastAsia"/>
          <w:sz w:val="32"/>
          <w:szCs w:val="32"/>
        </w:rPr>
        <w:t>严格</w:t>
      </w:r>
      <w:r>
        <w:rPr>
          <w:rFonts w:ascii="仿宋" w:eastAsia="仿宋" w:hAnsi="仿宋"/>
          <w:sz w:val="32"/>
          <w:szCs w:val="32"/>
        </w:rPr>
        <w:t>遵循基金法开展工作</w:t>
      </w:r>
      <w:r>
        <w:rPr>
          <w:rFonts w:ascii="仿宋" w:eastAsia="仿宋" w:hAnsi="仿宋" w:hint="eastAsia"/>
          <w:sz w:val="32"/>
          <w:szCs w:val="32"/>
        </w:rPr>
        <w:t>、</w:t>
      </w:r>
      <w:r>
        <w:rPr>
          <w:rFonts w:ascii="仿宋" w:eastAsia="仿宋" w:hAnsi="仿宋"/>
          <w:sz w:val="32"/>
          <w:szCs w:val="32"/>
        </w:rPr>
        <w:t>依法履职的精神面貌</w:t>
      </w:r>
      <w:r>
        <w:rPr>
          <w:rFonts w:ascii="仿宋" w:eastAsia="仿宋" w:hAnsi="仿宋" w:hint="eastAsia"/>
          <w:sz w:val="32"/>
          <w:szCs w:val="32"/>
        </w:rPr>
        <w:t>。</w:t>
      </w:r>
      <w:r w:rsidR="00E54A64">
        <w:rPr>
          <w:rFonts w:ascii="仿宋" w:eastAsia="仿宋" w:hAnsi="仿宋" w:hint="eastAsia"/>
          <w:sz w:val="32"/>
          <w:szCs w:val="32"/>
        </w:rPr>
        <w:t>讲述</w:t>
      </w:r>
      <w:r w:rsidRPr="00480404">
        <w:rPr>
          <w:rFonts w:ascii="仿宋" w:eastAsia="仿宋" w:hAnsi="仿宋" w:hint="eastAsia"/>
          <w:sz w:val="32"/>
          <w:szCs w:val="32"/>
        </w:rPr>
        <w:t>我与</w:t>
      </w:r>
      <w:r>
        <w:rPr>
          <w:rFonts w:ascii="仿宋" w:eastAsia="仿宋" w:hAnsi="仿宋" w:hint="eastAsia"/>
          <w:sz w:val="32"/>
          <w:szCs w:val="32"/>
        </w:rPr>
        <w:t>基金法</w:t>
      </w:r>
      <w:r w:rsidRPr="00480404">
        <w:rPr>
          <w:rFonts w:ascii="仿宋" w:eastAsia="仿宋" w:hAnsi="仿宋" w:hint="eastAsia"/>
          <w:sz w:val="32"/>
          <w:szCs w:val="32"/>
        </w:rPr>
        <w:t>的精彩故事。单个作品时长不超过</w:t>
      </w:r>
      <w:r w:rsidRPr="00480404">
        <w:rPr>
          <w:rFonts w:ascii="仿宋" w:eastAsia="仿宋" w:hAnsi="仿宋"/>
          <w:sz w:val="32"/>
          <w:szCs w:val="32"/>
        </w:rPr>
        <w:t>3分钟。</w:t>
      </w:r>
    </w:p>
    <w:p w:rsidR="00C249D4" w:rsidRDefault="009A5083" w:rsidP="009A5083">
      <w:pPr>
        <w:spacing w:line="540" w:lineRule="exact"/>
        <w:ind w:firstLine="645"/>
        <w:rPr>
          <w:rFonts w:ascii="仿宋" w:eastAsia="仿宋" w:hAnsi="仿宋" w:cs="Times New Roman"/>
          <w:b/>
          <w:sz w:val="32"/>
          <w:szCs w:val="32"/>
        </w:rPr>
      </w:pPr>
      <w:r w:rsidRPr="00C249D4">
        <w:rPr>
          <w:rFonts w:ascii="仿宋" w:eastAsia="仿宋" w:hAnsi="仿宋" w:cs="Times New Roman" w:hint="eastAsia"/>
          <w:b/>
          <w:sz w:val="32"/>
          <w:szCs w:val="32"/>
        </w:rPr>
        <w:t>2、公益广告类</w:t>
      </w:r>
    </w:p>
    <w:p w:rsidR="009A5083" w:rsidRPr="00BB0B74" w:rsidRDefault="009A5083" w:rsidP="009A5083">
      <w:pPr>
        <w:spacing w:line="540" w:lineRule="exact"/>
        <w:ind w:firstLine="645"/>
        <w:rPr>
          <w:rFonts w:ascii="仿宋" w:eastAsia="仿宋" w:hAnsi="仿宋"/>
          <w:sz w:val="32"/>
          <w:szCs w:val="32"/>
        </w:rPr>
      </w:pPr>
      <w:r w:rsidRPr="00480404">
        <w:rPr>
          <w:rFonts w:ascii="仿宋" w:eastAsia="仿宋" w:hAnsi="仿宋" w:hint="eastAsia"/>
          <w:sz w:val="32"/>
          <w:szCs w:val="32"/>
        </w:rPr>
        <w:t>拍摄</w:t>
      </w:r>
      <w:r>
        <w:rPr>
          <w:rFonts w:ascii="仿宋" w:eastAsia="仿宋" w:hAnsi="仿宋" w:hint="eastAsia"/>
          <w:sz w:val="32"/>
          <w:szCs w:val="32"/>
        </w:rPr>
        <w:t>基金法</w:t>
      </w:r>
      <w:r w:rsidRPr="00480404">
        <w:rPr>
          <w:rFonts w:ascii="仿宋" w:eastAsia="仿宋" w:hAnsi="仿宋" w:hint="eastAsia"/>
          <w:sz w:val="32"/>
          <w:szCs w:val="32"/>
        </w:rPr>
        <w:t>宣传公益广告</w:t>
      </w:r>
      <w:bookmarkStart w:id="0" w:name="_GoBack"/>
      <w:r w:rsidRPr="00BB0B74">
        <w:rPr>
          <w:rFonts w:ascii="仿宋" w:eastAsia="仿宋" w:hAnsi="仿宋" w:hint="eastAsia"/>
          <w:sz w:val="32"/>
          <w:szCs w:val="32"/>
        </w:rPr>
        <w:t>，宣传基金法的重大意义、本质特征、核心要义。单个作品时长不超过</w:t>
      </w:r>
      <w:r w:rsidRPr="00BB0B74">
        <w:rPr>
          <w:rFonts w:ascii="仿宋" w:eastAsia="仿宋" w:hAnsi="仿宋"/>
          <w:sz w:val="32"/>
          <w:szCs w:val="32"/>
        </w:rPr>
        <w:t>1分钟。</w:t>
      </w:r>
    </w:p>
    <w:p w:rsidR="009A5083" w:rsidRPr="00BB0B74" w:rsidRDefault="009A5083" w:rsidP="009A5083">
      <w:pPr>
        <w:spacing w:line="540" w:lineRule="exact"/>
        <w:ind w:firstLine="645"/>
        <w:rPr>
          <w:rFonts w:ascii="楷体" w:eastAsia="楷体" w:hAnsi="楷体"/>
          <w:b/>
          <w:sz w:val="32"/>
          <w:szCs w:val="32"/>
        </w:rPr>
      </w:pPr>
      <w:r w:rsidRPr="00BB0B74">
        <w:rPr>
          <w:rFonts w:ascii="楷体" w:eastAsia="楷体" w:hAnsi="楷体" w:hint="eastAsia"/>
          <w:b/>
          <w:sz w:val="32"/>
          <w:szCs w:val="32"/>
        </w:rPr>
        <w:t>（二）</w:t>
      </w:r>
      <w:r w:rsidRPr="00BB0B74">
        <w:rPr>
          <w:rFonts w:ascii="楷体" w:eastAsia="楷体" w:hAnsi="楷体"/>
          <w:b/>
          <w:sz w:val="32"/>
          <w:szCs w:val="32"/>
        </w:rPr>
        <w:t>作品要求</w:t>
      </w:r>
    </w:p>
    <w:p w:rsidR="009A5083" w:rsidRPr="00BB0B74" w:rsidRDefault="009A5083" w:rsidP="009A5083">
      <w:pPr>
        <w:spacing w:line="540" w:lineRule="exact"/>
        <w:ind w:firstLine="645"/>
        <w:rPr>
          <w:rFonts w:ascii="仿宋" w:eastAsia="仿宋" w:hAnsi="仿宋"/>
          <w:sz w:val="32"/>
          <w:szCs w:val="32"/>
        </w:rPr>
      </w:pPr>
      <w:r w:rsidRPr="00BB0B74">
        <w:rPr>
          <w:rFonts w:ascii="仿宋" w:eastAsia="仿宋" w:hAnsi="仿宋" w:hint="eastAsia"/>
          <w:sz w:val="32"/>
          <w:szCs w:val="32"/>
        </w:rPr>
        <w:t>作品要坚持正确导向，注重基金法精神的解读</w:t>
      </w:r>
      <w:r w:rsidR="00C165C6" w:rsidRPr="00BB0B74">
        <w:rPr>
          <w:rFonts w:ascii="仿宋" w:eastAsia="仿宋" w:hAnsi="仿宋" w:hint="eastAsia"/>
          <w:sz w:val="32"/>
          <w:szCs w:val="32"/>
        </w:rPr>
        <w:t>，</w:t>
      </w:r>
      <w:r w:rsidRPr="00BB0B74">
        <w:rPr>
          <w:rFonts w:ascii="仿宋" w:eastAsia="仿宋" w:hAnsi="仿宋" w:hint="eastAsia"/>
          <w:sz w:val="32"/>
          <w:szCs w:val="32"/>
        </w:rPr>
        <w:t>注重</w:t>
      </w:r>
      <w:r w:rsidR="007C5979" w:rsidRPr="00BB0B74">
        <w:rPr>
          <w:rFonts w:ascii="仿宋" w:eastAsia="仿宋" w:hAnsi="仿宋" w:hint="eastAsia"/>
          <w:sz w:val="32"/>
          <w:szCs w:val="32"/>
        </w:rPr>
        <w:t>专业性</w:t>
      </w:r>
      <w:r w:rsidR="007C5979" w:rsidRPr="00BB0B74">
        <w:rPr>
          <w:rFonts w:ascii="仿宋" w:eastAsia="仿宋" w:hAnsi="仿宋"/>
          <w:sz w:val="32"/>
          <w:szCs w:val="32"/>
        </w:rPr>
        <w:t>、</w:t>
      </w:r>
      <w:r w:rsidR="007C5979" w:rsidRPr="00BB0B74">
        <w:rPr>
          <w:rFonts w:ascii="仿宋" w:eastAsia="仿宋" w:hAnsi="仿宋" w:hint="eastAsia"/>
          <w:sz w:val="32"/>
          <w:szCs w:val="32"/>
        </w:rPr>
        <w:t>思想性、法治性、艺术性的统一</w:t>
      </w:r>
      <w:r w:rsidRPr="00BB0B74">
        <w:rPr>
          <w:rFonts w:ascii="仿宋" w:eastAsia="仿宋" w:hAnsi="仿宋" w:hint="eastAsia"/>
          <w:sz w:val="32"/>
          <w:szCs w:val="32"/>
        </w:rPr>
        <w:t>。</w:t>
      </w:r>
      <w:r w:rsidR="003B7254" w:rsidRPr="00BB0B74">
        <w:rPr>
          <w:rFonts w:ascii="仿宋" w:eastAsia="仿宋" w:hAnsi="仿宋" w:hint="eastAsia"/>
          <w:sz w:val="32"/>
          <w:szCs w:val="32"/>
        </w:rPr>
        <w:t>可从</w:t>
      </w:r>
      <w:r w:rsidR="00C165C6" w:rsidRPr="00BB0B74">
        <w:rPr>
          <w:rFonts w:ascii="仿宋" w:eastAsia="仿宋" w:hAnsi="仿宋"/>
          <w:sz w:val="32"/>
          <w:szCs w:val="32"/>
        </w:rPr>
        <w:t>普通投资者、</w:t>
      </w:r>
      <w:r w:rsidR="00C165C6" w:rsidRPr="00BB0B74">
        <w:rPr>
          <w:rFonts w:ascii="仿宋" w:eastAsia="仿宋" w:hAnsi="仿宋" w:hint="eastAsia"/>
          <w:sz w:val="32"/>
          <w:szCs w:val="32"/>
        </w:rPr>
        <w:t>从业人员</w:t>
      </w:r>
      <w:r w:rsidR="00C165C6" w:rsidRPr="00BB0B74">
        <w:rPr>
          <w:rFonts w:ascii="仿宋" w:eastAsia="仿宋" w:hAnsi="仿宋"/>
          <w:sz w:val="32"/>
          <w:szCs w:val="32"/>
        </w:rPr>
        <w:t>、会员机构</w:t>
      </w:r>
      <w:r w:rsidR="00C249D4" w:rsidRPr="00BB0B74">
        <w:rPr>
          <w:rFonts w:ascii="仿宋" w:eastAsia="仿宋" w:hAnsi="仿宋" w:hint="eastAsia"/>
          <w:sz w:val="32"/>
          <w:szCs w:val="32"/>
        </w:rPr>
        <w:t>等</w:t>
      </w:r>
      <w:r w:rsidR="003B7254" w:rsidRPr="00BB0B74">
        <w:rPr>
          <w:rFonts w:ascii="仿宋" w:eastAsia="仿宋" w:hAnsi="仿宋" w:hint="eastAsia"/>
          <w:sz w:val="32"/>
          <w:szCs w:val="32"/>
        </w:rPr>
        <w:t>角度</w:t>
      </w:r>
      <w:r w:rsidR="003B7254" w:rsidRPr="00BB0B74">
        <w:rPr>
          <w:rFonts w:ascii="仿宋" w:eastAsia="仿宋" w:hAnsi="仿宋"/>
          <w:sz w:val="32"/>
          <w:szCs w:val="32"/>
        </w:rPr>
        <w:t>讲述</w:t>
      </w:r>
      <w:r w:rsidR="00C165C6" w:rsidRPr="00BB0B74">
        <w:rPr>
          <w:rFonts w:ascii="仿宋" w:eastAsia="仿宋" w:hAnsi="仿宋" w:hint="eastAsia"/>
          <w:sz w:val="32"/>
          <w:szCs w:val="32"/>
        </w:rPr>
        <w:t>与</w:t>
      </w:r>
      <w:r w:rsidR="00C165C6" w:rsidRPr="00BB0B74">
        <w:rPr>
          <w:rFonts w:ascii="仿宋" w:eastAsia="仿宋" w:hAnsi="仿宋"/>
          <w:sz w:val="32"/>
          <w:szCs w:val="32"/>
        </w:rPr>
        <w:t>基金法的</w:t>
      </w:r>
      <w:r w:rsidR="00C165C6" w:rsidRPr="00BB0B74">
        <w:rPr>
          <w:rFonts w:ascii="仿宋" w:eastAsia="仿宋" w:hAnsi="仿宋" w:hint="eastAsia"/>
          <w:sz w:val="32"/>
          <w:szCs w:val="32"/>
        </w:rPr>
        <w:t>故事，内容</w:t>
      </w:r>
      <w:r w:rsidR="00C165C6" w:rsidRPr="00BB0B74">
        <w:rPr>
          <w:rFonts w:ascii="仿宋" w:eastAsia="仿宋" w:hAnsi="仿宋"/>
          <w:sz w:val="32"/>
          <w:szCs w:val="32"/>
        </w:rPr>
        <w:t>应紧密围绕基金法展开</w:t>
      </w:r>
      <w:r w:rsidR="00C165C6" w:rsidRPr="00BB0B74">
        <w:rPr>
          <w:rFonts w:ascii="仿宋" w:eastAsia="仿宋" w:hAnsi="仿宋" w:hint="eastAsia"/>
          <w:sz w:val="32"/>
          <w:szCs w:val="32"/>
        </w:rPr>
        <w:t>。</w:t>
      </w:r>
    </w:p>
    <w:p w:rsidR="009A5083" w:rsidRPr="00BB0B74" w:rsidRDefault="009A5083" w:rsidP="009A5083">
      <w:pPr>
        <w:ind w:firstLineChars="200" w:firstLine="640"/>
        <w:rPr>
          <w:rFonts w:ascii="仿宋" w:eastAsia="仿宋" w:hAnsi="仿宋"/>
          <w:sz w:val="32"/>
          <w:szCs w:val="32"/>
        </w:rPr>
      </w:pPr>
      <w:r w:rsidRPr="00BB0B74">
        <w:rPr>
          <w:rFonts w:ascii="仿宋" w:eastAsia="仿宋" w:hAnsi="仿宋" w:hint="eastAsia"/>
          <w:sz w:val="32"/>
          <w:szCs w:val="32"/>
        </w:rPr>
        <w:t>作品中引用、解释基金</w:t>
      </w:r>
      <w:r w:rsidR="001A643F" w:rsidRPr="00BB0B74">
        <w:rPr>
          <w:rFonts w:ascii="仿宋" w:eastAsia="仿宋" w:hAnsi="仿宋" w:hint="eastAsia"/>
          <w:sz w:val="32"/>
          <w:szCs w:val="32"/>
        </w:rPr>
        <w:t>法要准确规范</w:t>
      </w:r>
      <w:r w:rsidRPr="00BB0B74">
        <w:rPr>
          <w:rFonts w:ascii="仿宋" w:eastAsia="仿宋" w:hAnsi="仿宋" w:hint="eastAsia"/>
          <w:sz w:val="32"/>
          <w:szCs w:val="32"/>
        </w:rPr>
        <w:t>，避免使用模糊语言或不规范图像。作品要结构完整，逻辑清晰。</w:t>
      </w:r>
    </w:p>
    <w:p w:rsidR="009A5083" w:rsidRPr="00BB0B74" w:rsidRDefault="009A5083" w:rsidP="009A5083">
      <w:pPr>
        <w:spacing w:line="540" w:lineRule="exact"/>
        <w:ind w:firstLine="645"/>
        <w:rPr>
          <w:rFonts w:ascii="黑体" w:eastAsia="黑体" w:hAnsi="黑体"/>
          <w:b/>
          <w:sz w:val="32"/>
          <w:szCs w:val="32"/>
        </w:rPr>
      </w:pPr>
      <w:r w:rsidRPr="00BB0B74">
        <w:rPr>
          <w:rFonts w:ascii="黑体" w:eastAsia="黑体" w:hAnsi="黑体" w:hint="eastAsia"/>
          <w:b/>
          <w:sz w:val="32"/>
          <w:szCs w:val="32"/>
        </w:rPr>
        <w:t>三</w:t>
      </w:r>
      <w:r w:rsidRPr="00BB0B74">
        <w:rPr>
          <w:rFonts w:ascii="黑体" w:eastAsia="黑体" w:hAnsi="黑体"/>
          <w:b/>
          <w:sz w:val="32"/>
          <w:szCs w:val="32"/>
        </w:rPr>
        <w:t>、</w:t>
      </w:r>
      <w:r w:rsidRPr="00BB0B74">
        <w:rPr>
          <w:rFonts w:ascii="黑体" w:eastAsia="黑体" w:hAnsi="黑体" w:hint="eastAsia"/>
          <w:b/>
          <w:sz w:val="32"/>
          <w:szCs w:val="32"/>
        </w:rPr>
        <w:t>格式</w:t>
      </w:r>
      <w:r w:rsidRPr="00BB0B74">
        <w:rPr>
          <w:rFonts w:ascii="黑体" w:eastAsia="黑体" w:hAnsi="黑体"/>
          <w:b/>
          <w:sz w:val="32"/>
          <w:szCs w:val="32"/>
        </w:rPr>
        <w:t>及著作权</w:t>
      </w:r>
      <w:r w:rsidRPr="00BB0B74">
        <w:rPr>
          <w:rFonts w:ascii="黑体" w:eastAsia="黑体" w:hAnsi="黑体" w:hint="eastAsia"/>
          <w:b/>
          <w:sz w:val="32"/>
          <w:szCs w:val="32"/>
        </w:rPr>
        <w:t>、</w:t>
      </w:r>
      <w:r w:rsidRPr="00BB0B74">
        <w:rPr>
          <w:rFonts w:ascii="黑体" w:eastAsia="黑体" w:hAnsi="黑体"/>
          <w:b/>
          <w:sz w:val="32"/>
          <w:szCs w:val="32"/>
        </w:rPr>
        <w:t>使用权</w:t>
      </w:r>
      <w:r w:rsidRPr="00BB0B74">
        <w:rPr>
          <w:rFonts w:ascii="黑体" w:eastAsia="黑体" w:hAnsi="黑体" w:hint="eastAsia"/>
          <w:b/>
          <w:sz w:val="32"/>
          <w:szCs w:val="32"/>
        </w:rPr>
        <w:t>等</w:t>
      </w:r>
      <w:r w:rsidRPr="00BB0B74">
        <w:rPr>
          <w:rFonts w:ascii="黑体" w:eastAsia="黑体" w:hAnsi="黑体"/>
          <w:b/>
          <w:sz w:val="32"/>
          <w:szCs w:val="32"/>
        </w:rPr>
        <w:t>相关要求</w:t>
      </w:r>
    </w:p>
    <w:p w:rsidR="009A5083" w:rsidRPr="00BB0B74" w:rsidRDefault="009A5083" w:rsidP="009A5083">
      <w:pPr>
        <w:spacing w:line="540" w:lineRule="exact"/>
        <w:ind w:firstLine="645"/>
        <w:rPr>
          <w:rFonts w:ascii="仿宋" w:eastAsia="仿宋" w:hAnsi="仿宋"/>
          <w:sz w:val="32"/>
          <w:szCs w:val="32"/>
        </w:rPr>
      </w:pPr>
      <w:r w:rsidRPr="00BB0B74">
        <w:rPr>
          <w:rFonts w:ascii="仿宋" w:eastAsia="仿宋" w:hAnsi="仿宋" w:hint="eastAsia"/>
          <w:sz w:val="32"/>
          <w:szCs w:val="32"/>
        </w:rPr>
        <w:t>作品格式为</w:t>
      </w:r>
      <w:r w:rsidRPr="00BB0B74">
        <w:rPr>
          <w:rFonts w:ascii="仿宋" w:eastAsia="仿宋" w:hAnsi="仿宋"/>
          <w:sz w:val="32"/>
          <w:szCs w:val="32"/>
        </w:rPr>
        <w:t>Mp4视频文件，分辨率最低要求为1280*720。参赛作品需为2019年拍摄，请严格按照内容、时长要求报送作品。每个作品需附150字以内的简介。</w:t>
      </w:r>
    </w:p>
    <w:p w:rsidR="009A5083" w:rsidRPr="00480404" w:rsidRDefault="009A5083" w:rsidP="009A5083">
      <w:pPr>
        <w:spacing w:line="540" w:lineRule="exact"/>
        <w:ind w:firstLine="645"/>
        <w:rPr>
          <w:rFonts w:ascii="仿宋" w:eastAsia="仿宋" w:hAnsi="仿宋"/>
          <w:sz w:val="32"/>
          <w:szCs w:val="32"/>
        </w:rPr>
      </w:pPr>
      <w:r w:rsidRPr="00BB0B74">
        <w:rPr>
          <w:rFonts w:ascii="仿宋" w:eastAsia="仿宋" w:hAnsi="仿宋" w:hint="eastAsia"/>
          <w:sz w:val="32"/>
          <w:szCs w:val="32"/>
        </w:rPr>
        <w:t>参赛作品需为作者本人或本单位</w:t>
      </w:r>
      <w:bookmarkEnd w:id="0"/>
      <w:r w:rsidRPr="00480404">
        <w:rPr>
          <w:rFonts w:ascii="仿宋" w:eastAsia="仿宋" w:hAnsi="仿宋" w:hint="eastAsia"/>
          <w:sz w:val="32"/>
          <w:szCs w:val="32"/>
        </w:rPr>
        <w:t>原创，</w:t>
      </w:r>
      <w:r>
        <w:rPr>
          <w:rFonts w:ascii="仿宋" w:eastAsia="仿宋" w:hAnsi="仿宋" w:hint="eastAsia"/>
          <w:sz w:val="32"/>
          <w:szCs w:val="32"/>
        </w:rPr>
        <w:t>作</w:t>
      </w:r>
      <w:r w:rsidRPr="00480404">
        <w:rPr>
          <w:rFonts w:ascii="仿宋" w:eastAsia="仿宋" w:hAnsi="仿宋" w:hint="eastAsia"/>
          <w:sz w:val="32"/>
          <w:szCs w:val="32"/>
        </w:rPr>
        <w:t>者应确认拥有作品的著作权。如作品中含有非原创性的内容，包括画面、片段、歌曲或音乐，必须于片尾字幕以文字表示其来源。</w:t>
      </w:r>
      <w:r w:rsidR="00C249D4">
        <w:rPr>
          <w:rFonts w:ascii="仿宋" w:eastAsia="仿宋" w:hAnsi="仿宋" w:hint="eastAsia"/>
          <w:sz w:val="32"/>
          <w:szCs w:val="32"/>
        </w:rPr>
        <w:t>协会</w:t>
      </w:r>
      <w:r w:rsidRPr="00480404">
        <w:rPr>
          <w:rFonts w:ascii="仿宋" w:eastAsia="仿宋" w:hAnsi="仿宋" w:hint="eastAsia"/>
          <w:sz w:val="32"/>
          <w:szCs w:val="32"/>
        </w:rPr>
        <w:t>不承担包括因肖像权、名誉权、隐私权、著作权、商标权等纠纷而产生的法律责任。</w:t>
      </w:r>
      <w:r w:rsidRPr="0076571B">
        <w:rPr>
          <w:rFonts w:ascii="仿宋" w:eastAsia="仿宋" w:hAnsi="仿宋" w:hint="eastAsia"/>
          <w:sz w:val="32"/>
          <w:szCs w:val="32"/>
        </w:rPr>
        <w:t>如出现上述纠纷，协会保留取消其参赛资格及追回所获奖项的权利。</w:t>
      </w:r>
    </w:p>
    <w:p w:rsidR="009A5083" w:rsidRDefault="009A5083" w:rsidP="009A5083">
      <w:pPr>
        <w:ind w:firstLineChars="200" w:firstLine="640"/>
        <w:rPr>
          <w:rFonts w:ascii="仿宋" w:eastAsia="仿宋" w:hAnsi="仿宋"/>
          <w:sz w:val="32"/>
          <w:szCs w:val="32"/>
        </w:rPr>
      </w:pPr>
      <w:r w:rsidRPr="00480404">
        <w:rPr>
          <w:rFonts w:ascii="仿宋" w:eastAsia="仿宋" w:hAnsi="仿宋" w:hint="eastAsia"/>
          <w:sz w:val="32"/>
          <w:szCs w:val="32"/>
        </w:rPr>
        <w:t>作者在报送作品后即视为许可</w:t>
      </w:r>
      <w:r>
        <w:rPr>
          <w:rFonts w:ascii="仿宋" w:eastAsia="仿宋" w:hAnsi="仿宋" w:hint="eastAsia"/>
          <w:sz w:val="32"/>
          <w:szCs w:val="32"/>
        </w:rPr>
        <w:t>协会</w:t>
      </w:r>
      <w:r w:rsidRPr="00480404">
        <w:rPr>
          <w:rFonts w:ascii="仿宋" w:eastAsia="仿宋" w:hAnsi="仿宋" w:hint="eastAsia"/>
          <w:sz w:val="32"/>
          <w:szCs w:val="32"/>
        </w:rPr>
        <w:t>以公益宣传为目的，</w:t>
      </w:r>
      <w:r w:rsidRPr="00480404">
        <w:rPr>
          <w:rFonts w:ascii="仿宋" w:eastAsia="仿宋" w:hAnsi="仿宋" w:hint="eastAsia"/>
          <w:sz w:val="32"/>
          <w:szCs w:val="32"/>
        </w:rPr>
        <w:lastRenderedPageBreak/>
        <w:t>自身或授权给第三方无偿使用该作品，使用范围包括但不限于卫星电视、移动电视、网络电视、互联网、手机以及平面媒体等。作者仅保留作品的署名权和自行使用权。</w:t>
      </w:r>
    </w:p>
    <w:p w:rsidR="009A5083" w:rsidRPr="009A5083" w:rsidRDefault="009A5083" w:rsidP="0076571B">
      <w:pPr>
        <w:ind w:firstLineChars="200" w:firstLine="640"/>
        <w:rPr>
          <w:rFonts w:ascii="仿宋" w:eastAsia="仿宋" w:hAnsi="仿宋"/>
          <w:sz w:val="32"/>
          <w:szCs w:val="32"/>
        </w:rPr>
      </w:pPr>
    </w:p>
    <w:sectPr w:rsidR="009A5083" w:rsidRPr="009A5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40" w:rsidRDefault="00B87640" w:rsidP="001A643F">
      <w:r>
        <w:separator/>
      </w:r>
    </w:p>
  </w:endnote>
  <w:endnote w:type="continuationSeparator" w:id="0">
    <w:p w:rsidR="00B87640" w:rsidRDefault="00B87640" w:rsidP="001A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40" w:rsidRDefault="00B87640" w:rsidP="001A643F">
      <w:r>
        <w:separator/>
      </w:r>
    </w:p>
  </w:footnote>
  <w:footnote w:type="continuationSeparator" w:id="0">
    <w:p w:rsidR="00B87640" w:rsidRDefault="00B87640" w:rsidP="001A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9F"/>
    <w:rsid w:val="00104B81"/>
    <w:rsid w:val="00192BD0"/>
    <w:rsid w:val="001A643F"/>
    <w:rsid w:val="00243920"/>
    <w:rsid w:val="003B7254"/>
    <w:rsid w:val="00524E35"/>
    <w:rsid w:val="0054719F"/>
    <w:rsid w:val="00557762"/>
    <w:rsid w:val="0076571B"/>
    <w:rsid w:val="007C5979"/>
    <w:rsid w:val="009A5083"/>
    <w:rsid w:val="00A42970"/>
    <w:rsid w:val="00AC366F"/>
    <w:rsid w:val="00B30F7A"/>
    <w:rsid w:val="00B77582"/>
    <w:rsid w:val="00B87640"/>
    <w:rsid w:val="00BB0B74"/>
    <w:rsid w:val="00C165C6"/>
    <w:rsid w:val="00C249D4"/>
    <w:rsid w:val="00E5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DD17F7-9B5E-4BAE-88AF-8AD40C0F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4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643F"/>
    <w:rPr>
      <w:sz w:val="18"/>
      <w:szCs w:val="18"/>
    </w:rPr>
  </w:style>
  <w:style w:type="paragraph" w:styleId="a5">
    <w:name w:val="footer"/>
    <w:basedOn w:val="a"/>
    <w:link w:val="a6"/>
    <w:uiPriority w:val="99"/>
    <w:unhideWhenUsed/>
    <w:rsid w:val="001A643F"/>
    <w:pPr>
      <w:tabs>
        <w:tab w:val="center" w:pos="4153"/>
        <w:tab w:val="right" w:pos="8306"/>
      </w:tabs>
      <w:snapToGrid w:val="0"/>
      <w:jc w:val="left"/>
    </w:pPr>
    <w:rPr>
      <w:sz w:val="18"/>
      <w:szCs w:val="18"/>
    </w:rPr>
  </w:style>
  <w:style w:type="character" w:customStyle="1" w:styleId="a6">
    <w:name w:val="页脚 字符"/>
    <w:basedOn w:val="a0"/>
    <w:link w:val="a5"/>
    <w:uiPriority w:val="99"/>
    <w:rsid w:val="001A64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曹奕菲 曹奕菲</dc:creator>
  <cp:keywords/>
  <dc:description/>
  <cp:lastModifiedBy>刘曦桐</cp:lastModifiedBy>
  <cp:revision>11</cp:revision>
  <dcterms:created xsi:type="dcterms:W3CDTF">2019-06-14T03:22:00Z</dcterms:created>
  <dcterms:modified xsi:type="dcterms:W3CDTF">2019-06-25T09:40:00Z</dcterms:modified>
</cp:coreProperties>
</file>