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4D9" w:rsidRDefault="00EE5075" w:rsidP="00EE5075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824E2B">
        <w:rPr>
          <w:rFonts w:ascii="方正小标宋简体" w:eastAsia="方正小标宋简体" w:hAnsi="仿宋" w:hint="eastAsia"/>
          <w:sz w:val="30"/>
          <w:szCs w:val="30"/>
        </w:rPr>
        <w:t>关于</w:t>
      </w:r>
      <w:r w:rsidR="006944D9" w:rsidRPr="006944D9">
        <w:rPr>
          <w:rFonts w:ascii="方正小标宋简体" w:eastAsia="方正小标宋简体" w:hAnsi="仿宋" w:hint="eastAsia"/>
          <w:sz w:val="30"/>
          <w:szCs w:val="30"/>
        </w:rPr>
        <w:t>中国吉林森林工业集团有限责任公司</w:t>
      </w:r>
      <w:r>
        <w:rPr>
          <w:rFonts w:ascii="方正小标宋简体" w:eastAsia="方正小标宋简体" w:hAnsi="仿宋" w:hint="eastAsia"/>
          <w:sz w:val="30"/>
          <w:szCs w:val="30"/>
        </w:rPr>
        <w:t>相关</w:t>
      </w:r>
      <w:r w:rsidRPr="00824E2B">
        <w:rPr>
          <w:rFonts w:ascii="方正小标宋简体" w:eastAsia="方正小标宋简体" w:hAnsi="仿宋" w:hint="eastAsia"/>
          <w:sz w:val="30"/>
          <w:szCs w:val="30"/>
        </w:rPr>
        <w:t>债券</w:t>
      </w:r>
    </w:p>
    <w:p w:rsidR="00EE5075" w:rsidRDefault="00EE5075" w:rsidP="00EE5075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824E2B">
        <w:rPr>
          <w:rFonts w:ascii="方正小标宋简体" w:eastAsia="方正小标宋简体" w:hAnsi="仿宋" w:hint="eastAsia"/>
          <w:sz w:val="30"/>
          <w:szCs w:val="30"/>
        </w:rPr>
        <w:t>中债估值的说明</w:t>
      </w:r>
    </w:p>
    <w:p w:rsidR="00EE5075" w:rsidRDefault="00EE5075" w:rsidP="00EE5075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20</w:t>
      </w:r>
      <w:r w:rsidR="006E1677">
        <w:rPr>
          <w:rFonts w:ascii="方正小标宋简体" w:eastAsia="方正小标宋简体" w:hAnsi="仿宋" w:hint="eastAsia"/>
          <w:sz w:val="30"/>
          <w:szCs w:val="30"/>
        </w:rPr>
        <w:t>20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年</w:t>
      </w:r>
      <w:r w:rsidR="006944D9">
        <w:rPr>
          <w:rFonts w:ascii="方正小标宋简体" w:eastAsia="方正小标宋简体" w:hAnsi="仿宋" w:hint="eastAsia"/>
          <w:sz w:val="30"/>
          <w:szCs w:val="30"/>
        </w:rPr>
        <w:t>5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月</w:t>
      </w:r>
      <w:r w:rsidR="00CE2B98">
        <w:rPr>
          <w:rFonts w:ascii="方正小标宋简体" w:eastAsia="方正小标宋简体" w:hAnsi="仿宋"/>
          <w:sz w:val="30"/>
          <w:szCs w:val="30"/>
        </w:rPr>
        <w:t>2</w:t>
      </w:r>
      <w:r w:rsidR="006944D9">
        <w:rPr>
          <w:rFonts w:ascii="方正小标宋简体" w:eastAsia="方正小标宋简体" w:hAnsi="仿宋" w:hint="eastAsia"/>
          <w:sz w:val="30"/>
          <w:szCs w:val="30"/>
        </w:rPr>
        <w:t>5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日</w:t>
      </w:r>
    </w:p>
    <w:p w:rsidR="00EE5075" w:rsidRPr="001F3642" w:rsidRDefault="00EE5075" w:rsidP="00EE5075">
      <w:pPr>
        <w:rPr>
          <w:rFonts w:ascii="仿宋" w:eastAsia="仿宋" w:hAnsi="仿宋"/>
          <w:sz w:val="30"/>
          <w:szCs w:val="30"/>
        </w:rPr>
      </w:pPr>
    </w:p>
    <w:p w:rsidR="002324D4" w:rsidRDefault="00981447" w:rsidP="00575E38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2020年5月2</w:t>
      </w:r>
      <w:r>
        <w:rPr>
          <w:rFonts w:ascii="仿宋" w:eastAsia="仿宋" w:hAnsi="仿宋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日</w:t>
      </w:r>
      <w:r w:rsidR="00CE2B98">
        <w:rPr>
          <w:rFonts w:ascii="仿宋" w:eastAsia="仿宋" w:hAnsi="仿宋" w:hint="eastAsia"/>
          <w:sz w:val="30"/>
          <w:szCs w:val="30"/>
        </w:rPr>
        <w:t>晚间</w:t>
      </w:r>
      <w:r w:rsidR="006363E8">
        <w:rPr>
          <w:rFonts w:ascii="仿宋" w:eastAsia="仿宋" w:hAnsi="仿宋"/>
          <w:sz w:val="30"/>
          <w:szCs w:val="30"/>
        </w:rPr>
        <w:t>，</w:t>
      </w:r>
      <w:r w:rsidRPr="00981447">
        <w:rPr>
          <w:rFonts w:ascii="仿宋" w:eastAsia="仿宋" w:hAnsi="仿宋" w:hint="eastAsia"/>
          <w:sz w:val="30"/>
          <w:szCs w:val="30"/>
        </w:rPr>
        <w:t>中国吉林森林工业集团有限责任公司</w:t>
      </w:r>
      <w:r w:rsidR="00575E38">
        <w:rPr>
          <w:rFonts w:ascii="仿宋" w:eastAsia="仿宋" w:hAnsi="仿宋" w:hint="eastAsia"/>
          <w:sz w:val="30"/>
          <w:szCs w:val="30"/>
        </w:rPr>
        <w:t>（以下简称“发行人”）发布《</w:t>
      </w:r>
      <w:r>
        <w:rPr>
          <w:rFonts w:ascii="仿宋" w:eastAsia="仿宋" w:hAnsi="仿宋" w:hint="eastAsia"/>
          <w:sz w:val="30"/>
          <w:szCs w:val="30"/>
        </w:rPr>
        <w:t>关于法院裁定受理本公司司法重整</w:t>
      </w:r>
      <w:r w:rsidR="00CE2B98" w:rsidRPr="00CE2B98">
        <w:rPr>
          <w:rFonts w:ascii="仿宋" w:eastAsia="仿宋" w:hAnsi="仿宋"/>
          <w:sz w:val="30"/>
          <w:szCs w:val="30"/>
        </w:rPr>
        <w:t>的公告</w:t>
      </w:r>
      <w:r w:rsidR="00575E38">
        <w:rPr>
          <w:rFonts w:ascii="仿宋" w:eastAsia="仿宋" w:hAnsi="仿宋" w:hint="eastAsia"/>
          <w:sz w:val="30"/>
          <w:szCs w:val="30"/>
        </w:rPr>
        <w:t>》。公告称，</w:t>
      </w:r>
      <w:r>
        <w:rPr>
          <w:rFonts w:ascii="仿宋" w:eastAsia="仿宋" w:hAnsi="仿宋" w:hint="eastAsia"/>
          <w:sz w:val="30"/>
          <w:szCs w:val="30"/>
        </w:rPr>
        <w:t>“2</w:t>
      </w:r>
      <w:r>
        <w:rPr>
          <w:rFonts w:ascii="仿宋" w:eastAsia="仿宋" w:hAnsi="仿宋"/>
          <w:sz w:val="30"/>
          <w:szCs w:val="30"/>
        </w:rPr>
        <w:t>020</w:t>
      </w:r>
      <w:r>
        <w:rPr>
          <w:rFonts w:ascii="仿宋" w:eastAsia="仿宋" w:hAnsi="仿宋" w:hint="eastAsia"/>
          <w:sz w:val="30"/>
          <w:szCs w:val="30"/>
        </w:rPr>
        <w:t>年5月1</w:t>
      </w:r>
      <w:r>
        <w:rPr>
          <w:rFonts w:ascii="仿宋" w:eastAsia="仿宋" w:hAnsi="仿宋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日，长春中院做出《民事裁定书》（（2</w:t>
      </w:r>
      <w:r>
        <w:rPr>
          <w:rFonts w:ascii="仿宋" w:eastAsia="仿宋" w:hAnsi="仿宋"/>
          <w:sz w:val="30"/>
          <w:szCs w:val="30"/>
        </w:rPr>
        <w:t>020</w:t>
      </w:r>
      <w:r>
        <w:rPr>
          <w:rFonts w:ascii="仿宋" w:eastAsia="仿宋" w:hAnsi="仿宋" w:hint="eastAsia"/>
          <w:sz w:val="30"/>
          <w:szCs w:val="30"/>
        </w:rPr>
        <w:t>）吉0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破申4</w:t>
      </w:r>
      <w:r>
        <w:rPr>
          <w:rFonts w:ascii="仿宋" w:eastAsia="仿宋" w:hAnsi="仿宋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号），受理申请人对森工集团的重整申请。</w:t>
      </w:r>
      <w:r>
        <w:rPr>
          <w:rFonts w:ascii="仿宋" w:eastAsia="仿宋" w:hAnsi="仿宋" w:hint="eastAsia"/>
          <w:sz w:val="30"/>
          <w:szCs w:val="30"/>
        </w:rPr>
        <w:t>”</w:t>
      </w:r>
      <w:r w:rsidR="00575E38">
        <w:rPr>
          <w:rFonts w:ascii="仿宋" w:eastAsia="仿宋" w:hAnsi="仿宋" w:hint="eastAsia"/>
          <w:sz w:val="30"/>
          <w:szCs w:val="30"/>
        </w:rPr>
        <w:t>。</w:t>
      </w:r>
    </w:p>
    <w:p w:rsidR="00CE2B98" w:rsidRDefault="00CE2B98" w:rsidP="00CE2B9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今日，我们调整发行人相关</w:t>
      </w:r>
      <w:r w:rsidRPr="002655A5">
        <w:rPr>
          <w:rFonts w:ascii="仿宋" w:eastAsia="仿宋" w:hAnsi="仿宋" w:hint="eastAsia"/>
          <w:sz w:val="30"/>
          <w:szCs w:val="30"/>
        </w:rPr>
        <w:t>债券的中债市场隐含评级。</w:t>
      </w:r>
      <w:r w:rsidRPr="00630538">
        <w:rPr>
          <w:rFonts w:ascii="仿宋" w:eastAsia="仿宋" w:hAnsi="仿宋" w:hint="eastAsia"/>
          <w:sz w:val="30"/>
          <w:szCs w:val="30"/>
        </w:rPr>
        <w:t>我们对</w:t>
      </w:r>
      <w:r>
        <w:rPr>
          <w:rFonts w:ascii="仿宋" w:eastAsia="仿宋" w:hAnsi="仿宋" w:hint="eastAsia"/>
          <w:sz w:val="30"/>
          <w:szCs w:val="30"/>
        </w:rPr>
        <w:t>发行人</w:t>
      </w:r>
      <w:r w:rsidRPr="00630538">
        <w:rPr>
          <w:rFonts w:ascii="仿宋" w:eastAsia="仿宋" w:hAnsi="仿宋" w:hint="eastAsia"/>
          <w:sz w:val="30"/>
          <w:szCs w:val="30"/>
        </w:rPr>
        <w:t>发布的经审计的</w:t>
      </w:r>
      <w:r w:rsidRPr="00630538">
        <w:rPr>
          <w:rFonts w:ascii="仿宋" w:eastAsia="仿宋" w:hAnsi="仿宋"/>
          <w:sz w:val="30"/>
          <w:szCs w:val="30"/>
        </w:rPr>
        <w:t>201</w:t>
      </w:r>
      <w:r>
        <w:rPr>
          <w:rFonts w:ascii="仿宋" w:eastAsia="仿宋" w:hAnsi="仿宋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年年度财务报告、2019年三季</w:t>
      </w:r>
      <w:r>
        <w:rPr>
          <w:rFonts w:ascii="仿宋" w:eastAsia="仿宋" w:hAnsi="仿宋"/>
          <w:sz w:val="30"/>
          <w:szCs w:val="30"/>
        </w:rPr>
        <w:t>报</w:t>
      </w:r>
      <w:r>
        <w:rPr>
          <w:rFonts w:ascii="仿宋" w:eastAsia="仿宋" w:hAnsi="仿宋" w:hint="eastAsia"/>
          <w:sz w:val="30"/>
          <w:szCs w:val="30"/>
        </w:rPr>
        <w:t>和</w:t>
      </w:r>
      <w:r w:rsidRPr="00630538">
        <w:rPr>
          <w:rFonts w:ascii="仿宋" w:eastAsia="仿宋" w:hAnsi="仿宋" w:hint="eastAsia"/>
          <w:sz w:val="30"/>
          <w:szCs w:val="30"/>
        </w:rPr>
        <w:t>中</w:t>
      </w:r>
      <w:proofErr w:type="gramStart"/>
      <w:r w:rsidRPr="00630538">
        <w:rPr>
          <w:rFonts w:ascii="仿宋" w:eastAsia="仿宋" w:hAnsi="仿宋" w:hint="eastAsia"/>
          <w:sz w:val="30"/>
          <w:szCs w:val="30"/>
        </w:rPr>
        <w:t>债企业</w:t>
      </w:r>
      <w:proofErr w:type="gramEnd"/>
      <w:r w:rsidRPr="00630538">
        <w:rPr>
          <w:rFonts w:ascii="仿宋" w:eastAsia="仿宋" w:hAnsi="仿宋" w:hint="eastAsia"/>
          <w:sz w:val="30"/>
          <w:szCs w:val="30"/>
        </w:rPr>
        <w:t>债收益率曲线（</w:t>
      </w:r>
      <w:r w:rsidRPr="00630538">
        <w:rPr>
          <w:rFonts w:ascii="仿宋" w:eastAsia="仿宋" w:hAnsi="仿宋"/>
          <w:sz w:val="30"/>
          <w:szCs w:val="30"/>
        </w:rPr>
        <w:t>CC</w:t>
      </w:r>
      <w:r w:rsidRPr="00630538">
        <w:rPr>
          <w:rFonts w:ascii="仿宋" w:eastAsia="仿宋" w:hAnsi="仿宋" w:hint="eastAsia"/>
          <w:sz w:val="30"/>
          <w:szCs w:val="30"/>
        </w:rPr>
        <w:t>）估算的清算价格进行比较，根据审慎的估值原则，采用</w:t>
      </w:r>
      <w:r>
        <w:rPr>
          <w:rFonts w:ascii="仿宋" w:eastAsia="仿宋" w:hAnsi="仿宋" w:hint="eastAsia"/>
          <w:sz w:val="30"/>
          <w:szCs w:val="30"/>
        </w:rPr>
        <w:t>发行人发布的</w:t>
      </w:r>
      <w:r w:rsidRPr="00630538">
        <w:rPr>
          <w:rFonts w:ascii="仿宋" w:eastAsia="仿宋" w:hAnsi="仿宋" w:hint="eastAsia"/>
          <w:sz w:val="30"/>
          <w:szCs w:val="30"/>
        </w:rPr>
        <w:t>经审计的</w:t>
      </w:r>
      <w:r w:rsidRPr="00630538">
        <w:rPr>
          <w:rFonts w:ascii="仿宋" w:eastAsia="仿宋" w:hAnsi="仿宋"/>
          <w:sz w:val="30"/>
          <w:szCs w:val="30"/>
        </w:rPr>
        <w:t>201</w:t>
      </w:r>
      <w:r>
        <w:rPr>
          <w:rFonts w:ascii="仿宋" w:eastAsia="仿宋" w:hAnsi="仿宋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年年报估算的</w:t>
      </w:r>
      <w:r w:rsidRPr="00630538">
        <w:rPr>
          <w:rFonts w:ascii="仿宋" w:eastAsia="仿宋" w:hAnsi="仿宋" w:hint="eastAsia"/>
          <w:sz w:val="30"/>
          <w:szCs w:val="30"/>
        </w:rPr>
        <w:t>清算价格，</w:t>
      </w:r>
      <w:r w:rsidRPr="002655A5">
        <w:rPr>
          <w:rFonts w:ascii="仿宋" w:eastAsia="仿宋" w:hAnsi="仿宋" w:hint="eastAsia"/>
          <w:sz w:val="30"/>
          <w:szCs w:val="30"/>
        </w:rPr>
        <w:t>并对相应债券估值予以调整。</w:t>
      </w:r>
    </w:p>
    <w:p w:rsidR="00CE2B98" w:rsidRPr="00362D0B" w:rsidRDefault="00CE2B98" w:rsidP="00CE2B9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长期以来，我们结合债券市场价格、公司经营及财务信息</w:t>
      </w:r>
      <w:r w:rsidRPr="001423B3">
        <w:rPr>
          <w:rFonts w:ascii="仿宋" w:eastAsia="仿宋" w:hAnsi="仿宋" w:hint="eastAsia"/>
          <w:sz w:val="30"/>
          <w:szCs w:val="30"/>
        </w:rPr>
        <w:t>对</w:t>
      </w:r>
      <w:r>
        <w:rPr>
          <w:rFonts w:ascii="仿宋" w:eastAsia="仿宋" w:hAnsi="仿宋" w:hint="eastAsia"/>
          <w:sz w:val="30"/>
          <w:szCs w:val="30"/>
        </w:rPr>
        <w:t>发行人相关债券的中债市场隐含评级进行</w:t>
      </w:r>
      <w:r w:rsidRPr="001423B3">
        <w:rPr>
          <w:rFonts w:ascii="仿宋" w:eastAsia="仿宋" w:hAnsi="仿宋" w:hint="eastAsia"/>
          <w:sz w:val="30"/>
          <w:szCs w:val="30"/>
        </w:rPr>
        <w:t>调整</w:t>
      </w:r>
      <w:r>
        <w:rPr>
          <w:rFonts w:ascii="仿宋" w:eastAsia="仿宋" w:hAnsi="仿宋" w:hint="eastAsia"/>
          <w:sz w:val="30"/>
          <w:szCs w:val="30"/>
        </w:rPr>
        <w:t>，并通过《中债收益率曲线和指数日评》向市场提示偿付风险和估值变动。</w:t>
      </w:r>
    </w:p>
    <w:p w:rsidR="00CE2B98" w:rsidRDefault="00CE2B98" w:rsidP="00CE2B9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20</w:t>
      </w:r>
      <w:r w:rsidRPr="0097054B">
        <w:rPr>
          <w:rFonts w:ascii="仿宋" w:eastAsia="仿宋" w:hAnsi="仿宋" w:hint="eastAsia"/>
          <w:sz w:val="30"/>
          <w:szCs w:val="30"/>
        </w:rPr>
        <w:t>年</w:t>
      </w:r>
      <w:r w:rsidR="00B20DC6">
        <w:rPr>
          <w:rFonts w:ascii="仿宋" w:eastAsia="仿宋" w:hAnsi="仿宋"/>
          <w:sz w:val="30"/>
          <w:szCs w:val="30"/>
        </w:rPr>
        <w:t>5</w:t>
      </w:r>
      <w:r w:rsidRPr="0097054B">
        <w:rPr>
          <w:rFonts w:ascii="仿宋" w:eastAsia="仿宋" w:hAnsi="仿宋" w:hint="eastAsia"/>
          <w:sz w:val="30"/>
          <w:szCs w:val="30"/>
        </w:rPr>
        <w:t>月</w:t>
      </w:r>
      <w:r w:rsidR="00B20DC6">
        <w:rPr>
          <w:rFonts w:ascii="仿宋" w:eastAsia="仿宋" w:hAnsi="仿宋"/>
          <w:sz w:val="30"/>
          <w:szCs w:val="30"/>
        </w:rPr>
        <w:t>25</w:t>
      </w:r>
      <w:r w:rsidRPr="0097054B"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起，</w:t>
      </w:r>
      <w:r w:rsidRPr="00E22D1E">
        <w:rPr>
          <w:rFonts w:ascii="仿宋" w:eastAsia="仿宋" w:hAnsi="仿宋" w:hint="eastAsia"/>
          <w:sz w:val="30"/>
          <w:szCs w:val="30"/>
        </w:rPr>
        <w:t>我们</w:t>
      </w:r>
      <w:r>
        <w:rPr>
          <w:rFonts w:ascii="仿宋" w:eastAsia="仿宋" w:hAnsi="仿宋" w:hint="eastAsia"/>
          <w:sz w:val="30"/>
          <w:szCs w:val="30"/>
        </w:rPr>
        <w:t>将通过</w:t>
      </w:r>
      <w:r w:rsidRPr="00F66CD2">
        <w:rPr>
          <w:rFonts w:ascii="仿宋" w:eastAsia="仿宋" w:hAnsi="仿宋" w:hint="eastAsia"/>
          <w:sz w:val="30"/>
          <w:szCs w:val="30"/>
        </w:rPr>
        <w:t>中</w:t>
      </w:r>
      <w:proofErr w:type="gramStart"/>
      <w:r w:rsidRPr="00F66CD2">
        <w:rPr>
          <w:rFonts w:ascii="仿宋" w:eastAsia="仿宋" w:hAnsi="仿宋" w:hint="eastAsia"/>
          <w:sz w:val="30"/>
          <w:szCs w:val="30"/>
        </w:rPr>
        <w:t>债数据</w:t>
      </w:r>
      <w:proofErr w:type="gramEnd"/>
      <w:r w:rsidRPr="00F66CD2">
        <w:rPr>
          <w:rFonts w:ascii="仿宋" w:eastAsia="仿宋" w:hAnsi="仿宋" w:hint="eastAsia"/>
          <w:sz w:val="30"/>
          <w:szCs w:val="30"/>
        </w:rPr>
        <w:t>下载通道</w:t>
      </w:r>
      <w:r>
        <w:rPr>
          <w:rFonts w:ascii="仿宋" w:eastAsia="仿宋" w:hAnsi="仿宋" w:hint="eastAsia"/>
          <w:sz w:val="30"/>
          <w:szCs w:val="30"/>
        </w:rPr>
        <w:t>的</w:t>
      </w:r>
      <w:r w:rsidRPr="00F66CD2">
        <w:rPr>
          <w:rFonts w:ascii="仿宋" w:eastAsia="仿宋" w:hAnsi="仿宋" w:hint="eastAsia"/>
          <w:sz w:val="30"/>
          <w:szCs w:val="30"/>
        </w:rPr>
        <w:t>“</w:t>
      </w:r>
      <w:r>
        <w:rPr>
          <w:rFonts w:ascii="仿宋" w:eastAsia="仿宋" w:hAnsi="仿宋" w:hint="eastAsia"/>
          <w:sz w:val="30"/>
          <w:szCs w:val="30"/>
        </w:rPr>
        <w:t>特殊证券估值”功能</w:t>
      </w:r>
      <w:proofErr w:type="gramStart"/>
      <w:r>
        <w:rPr>
          <w:rFonts w:ascii="仿宋" w:eastAsia="仿宋" w:hAnsi="仿宋" w:hint="eastAsia"/>
          <w:sz w:val="30"/>
          <w:szCs w:val="30"/>
        </w:rPr>
        <w:t>点发布</w:t>
      </w:r>
      <w:proofErr w:type="gramEnd"/>
      <w:r>
        <w:rPr>
          <w:rFonts w:ascii="仿宋" w:eastAsia="仿宋" w:hAnsi="仿宋" w:hint="eastAsia"/>
          <w:sz w:val="30"/>
          <w:szCs w:val="30"/>
        </w:rPr>
        <w:t>相关债券估值，并密切关注事件最新进展。</w:t>
      </w:r>
    </w:p>
    <w:p w:rsidR="00E6538E" w:rsidRDefault="00E6538E" w:rsidP="00E6538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特此提示。</w:t>
      </w:r>
    </w:p>
    <w:p w:rsidR="006363E8" w:rsidRDefault="006363E8" w:rsidP="00E6538E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EE5075" w:rsidRDefault="00EE5075" w:rsidP="00EE5075">
      <w:pPr>
        <w:ind w:leftChars="2065" w:left="4336" w:firstLineChars="50" w:firstLine="150"/>
        <w:rPr>
          <w:rFonts w:ascii="仿宋" w:eastAsia="仿宋" w:hAnsi="仿宋"/>
          <w:sz w:val="30"/>
          <w:szCs w:val="30"/>
        </w:rPr>
      </w:pPr>
      <w:r w:rsidRPr="001423B3">
        <w:rPr>
          <w:rFonts w:ascii="仿宋" w:eastAsia="仿宋" w:hAnsi="仿宋" w:hint="eastAsia"/>
          <w:sz w:val="30"/>
          <w:szCs w:val="30"/>
        </w:rPr>
        <w:lastRenderedPageBreak/>
        <w:t>中</w:t>
      </w:r>
      <w:proofErr w:type="gramStart"/>
      <w:r w:rsidRPr="001423B3">
        <w:rPr>
          <w:rFonts w:ascii="仿宋" w:eastAsia="仿宋" w:hAnsi="仿宋" w:hint="eastAsia"/>
          <w:sz w:val="30"/>
          <w:szCs w:val="30"/>
        </w:rPr>
        <w:t>债</w:t>
      </w:r>
      <w:r>
        <w:rPr>
          <w:rFonts w:ascii="仿宋" w:eastAsia="仿宋" w:hAnsi="仿宋" w:hint="eastAsia"/>
          <w:sz w:val="30"/>
          <w:szCs w:val="30"/>
        </w:rPr>
        <w:t>金融</w:t>
      </w:r>
      <w:proofErr w:type="gramEnd"/>
      <w:r>
        <w:rPr>
          <w:rFonts w:ascii="仿宋" w:eastAsia="仿宋" w:hAnsi="仿宋" w:hint="eastAsia"/>
          <w:sz w:val="30"/>
          <w:szCs w:val="30"/>
        </w:rPr>
        <w:t>估值中心有限公司</w:t>
      </w:r>
    </w:p>
    <w:p w:rsidR="00CB763B" w:rsidRPr="000A7157" w:rsidRDefault="006363E8" w:rsidP="000A7157">
      <w:pPr>
        <w:ind w:right="242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</w:t>
      </w:r>
      <w:r w:rsidR="00E6538E">
        <w:rPr>
          <w:rFonts w:ascii="仿宋" w:eastAsia="仿宋" w:hAnsi="仿宋" w:hint="eastAsia"/>
          <w:sz w:val="30"/>
          <w:szCs w:val="30"/>
        </w:rPr>
        <w:t>二〇</w:t>
      </w:r>
      <w:r>
        <w:rPr>
          <w:rFonts w:ascii="仿宋" w:eastAsia="仿宋" w:hAnsi="仿宋" w:hint="eastAsia"/>
          <w:sz w:val="30"/>
          <w:szCs w:val="30"/>
        </w:rPr>
        <w:t>年</w:t>
      </w:r>
      <w:r w:rsidR="00B20DC6">
        <w:rPr>
          <w:rFonts w:ascii="仿宋" w:eastAsia="仿宋" w:hAnsi="仿宋" w:hint="eastAsia"/>
          <w:sz w:val="30"/>
          <w:szCs w:val="30"/>
        </w:rPr>
        <w:t>五</w:t>
      </w:r>
      <w:r w:rsidR="009432D3">
        <w:rPr>
          <w:rFonts w:ascii="仿宋" w:eastAsia="仿宋" w:hAnsi="仿宋" w:hint="eastAsia"/>
          <w:sz w:val="30"/>
          <w:szCs w:val="30"/>
        </w:rPr>
        <w:t>月</w:t>
      </w:r>
      <w:r w:rsidR="00CE2B98">
        <w:rPr>
          <w:rFonts w:ascii="仿宋" w:eastAsia="仿宋" w:hAnsi="仿宋" w:hint="eastAsia"/>
          <w:sz w:val="30"/>
          <w:szCs w:val="30"/>
        </w:rPr>
        <w:t>二十</w:t>
      </w:r>
      <w:r w:rsidR="00B20DC6">
        <w:rPr>
          <w:rFonts w:ascii="仿宋" w:eastAsia="仿宋" w:hAnsi="仿宋" w:hint="eastAsia"/>
          <w:sz w:val="30"/>
          <w:szCs w:val="30"/>
        </w:rPr>
        <w:t>五</w:t>
      </w:r>
      <w:bookmarkStart w:id="0" w:name="_GoBack"/>
      <w:bookmarkEnd w:id="0"/>
      <w:r w:rsidR="002324D4">
        <w:rPr>
          <w:rFonts w:ascii="仿宋" w:eastAsia="仿宋" w:hAnsi="仿宋" w:hint="eastAsia"/>
          <w:sz w:val="30"/>
          <w:szCs w:val="30"/>
        </w:rPr>
        <w:t>日</w:t>
      </w:r>
    </w:p>
    <w:sectPr w:rsidR="00CB763B" w:rsidRPr="000A7157" w:rsidSect="009A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0EB" w:rsidRDefault="005840EB" w:rsidP="005840EB">
      <w:r>
        <w:separator/>
      </w:r>
    </w:p>
  </w:endnote>
  <w:endnote w:type="continuationSeparator" w:id="0">
    <w:p w:rsidR="005840EB" w:rsidRDefault="005840EB" w:rsidP="0058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0EB" w:rsidRDefault="005840EB" w:rsidP="005840EB">
      <w:r>
        <w:separator/>
      </w:r>
    </w:p>
  </w:footnote>
  <w:footnote w:type="continuationSeparator" w:id="0">
    <w:p w:rsidR="005840EB" w:rsidRDefault="005840EB" w:rsidP="0058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075"/>
    <w:rsid w:val="00066608"/>
    <w:rsid w:val="000756B5"/>
    <w:rsid w:val="000A7157"/>
    <w:rsid w:val="000B5BE3"/>
    <w:rsid w:val="000D18F7"/>
    <w:rsid w:val="000F0C69"/>
    <w:rsid w:val="00153B9D"/>
    <w:rsid w:val="00171A8B"/>
    <w:rsid w:val="0020556B"/>
    <w:rsid w:val="002324D4"/>
    <w:rsid w:val="00237F87"/>
    <w:rsid w:val="002743A5"/>
    <w:rsid w:val="0030159E"/>
    <w:rsid w:val="00347CE1"/>
    <w:rsid w:val="003F1072"/>
    <w:rsid w:val="00404FB2"/>
    <w:rsid w:val="00575E38"/>
    <w:rsid w:val="005840EB"/>
    <w:rsid w:val="005C2034"/>
    <w:rsid w:val="005D3048"/>
    <w:rsid w:val="005E0F18"/>
    <w:rsid w:val="006204F7"/>
    <w:rsid w:val="006363E8"/>
    <w:rsid w:val="006747C5"/>
    <w:rsid w:val="006944D9"/>
    <w:rsid w:val="006E1677"/>
    <w:rsid w:val="009432D3"/>
    <w:rsid w:val="00970C2D"/>
    <w:rsid w:val="00981447"/>
    <w:rsid w:val="009972A4"/>
    <w:rsid w:val="00A05CE9"/>
    <w:rsid w:val="00B20DC6"/>
    <w:rsid w:val="00B87BD3"/>
    <w:rsid w:val="00BE1CC6"/>
    <w:rsid w:val="00CB763B"/>
    <w:rsid w:val="00CE0FF6"/>
    <w:rsid w:val="00CE2B98"/>
    <w:rsid w:val="00D93579"/>
    <w:rsid w:val="00E01FF6"/>
    <w:rsid w:val="00E3273C"/>
    <w:rsid w:val="00E6538E"/>
    <w:rsid w:val="00EC73B2"/>
    <w:rsid w:val="00EE5075"/>
    <w:rsid w:val="00F27A7E"/>
    <w:rsid w:val="00FC799D"/>
    <w:rsid w:val="00FD2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EE15986"/>
  <w15:docId w15:val="{1FDA5C2B-FE74-4A5A-8A2A-671B9772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840E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84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840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崔胤卿</dc:creator>
  <cp:lastModifiedBy>崔胤卿</cp:lastModifiedBy>
  <cp:revision>37</cp:revision>
  <cp:lastPrinted>2020-04-21T09:55:00Z</cp:lastPrinted>
  <dcterms:created xsi:type="dcterms:W3CDTF">2019-10-24T10:31:00Z</dcterms:created>
  <dcterms:modified xsi:type="dcterms:W3CDTF">2020-05-25T09:00:00Z</dcterms:modified>
</cp:coreProperties>
</file>