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A5" w:rsidRPr="00D77BA5" w:rsidRDefault="00D77BA5" w:rsidP="00D77BA5">
      <w:pPr>
        <w:jc w:val="center"/>
        <w:rPr>
          <w:rFonts w:ascii="方正小标宋简体" w:eastAsia="方正小标宋简体" w:hAnsi="仿宋"/>
          <w:b/>
          <w:sz w:val="30"/>
          <w:szCs w:val="30"/>
        </w:rPr>
      </w:pP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关于</w:t>
      </w:r>
      <w:r w:rsidR="00C2424B" w:rsidRPr="00C2424B">
        <w:rPr>
          <w:rFonts w:ascii="方正小标宋简体" w:eastAsia="方正小标宋简体" w:hAnsi="仿宋" w:hint="eastAsia"/>
          <w:b/>
          <w:sz w:val="30"/>
          <w:szCs w:val="30"/>
        </w:rPr>
        <w:t>海南航空控股股份有限公司</w:t>
      </w:r>
      <w:r w:rsidR="007D2278">
        <w:rPr>
          <w:rFonts w:ascii="方正小标宋简体" w:eastAsia="方正小标宋简体" w:hAnsi="仿宋" w:hint="eastAsia"/>
          <w:b/>
          <w:sz w:val="30"/>
          <w:szCs w:val="30"/>
        </w:rPr>
        <w:t>相关债券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中债估值的说明</w:t>
      </w:r>
    </w:p>
    <w:p w:rsidR="00D77BA5" w:rsidRDefault="00D77BA5" w:rsidP="00D77BA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D77BA5">
        <w:rPr>
          <w:rFonts w:ascii="方正小标宋简体" w:eastAsia="方正小标宋简体" w:hAnsi="仿宋"/>
          <w:b/>
          <w:sz w:val="30"/>
          <w:szCs w:val="30"/>
        </w:rPr>
        <w:t>20</w:t>
      </w:r>
      <w:r w:rsidR="009152B7">
        <w:rPr>
          <w:rFonts w:ascii="方正小标宋简体" w:eastAsia="方正小标宋简体" w:hAnsi="仿宋"/>
          <w:b/>
          <w:sz w:val="30"/>
          <w:szCs w:val="30"/>
        </w:rPr>
        <w:t>20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年</w:t>
      </w:r>
      <w:r w:rsidR="00C4048D">
        <w:rPr>
          <w:rFonts w:ascii="方正小标宋简体" w:eastAsia="方正小标宋简体" w:hAnsi="仿宋"/>
          <w:b/>
          <w:sz w:val="30"/>
          <w:szCs w:val="30"/>
        </w:rPr>
        <w:t>4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月</w:t>
      </w:r>
      <w:r w:rsidR="00C2424B">
        <w:rPr>
          <w:rFonts w:ascii="方正小标宋简体" w:eastAsia="方正小标宋简体" w:hAnsi="仿宋"/>
          <w:b/>
          <w:sz w:val="30"/>
          <w:szCs w:val="30"/>
        </w:rPr>
        <w:t>17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日</w:t>
      </w:r>
    </w:p>
    <w:p w:rsidR="00D77BA5" w:rsidRDefault="00D77BA5" w:rsidP="00D77BA5">
      <w:pPr>
        <w:jc w:val="center"/>
      </w:pPr>
    </w:p>
    <w:p w:rsidR="00EC4BEC" w:rsidRPr="00D77BA5" w:rsidRDefault="009869E1" w:rsidP="00276E0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C4048D">
        <w:rPr>
          <w:rFonts w:ascii="仿宋" w:eastAsia="仿宋" w:hAnsi="仿宋" w:hint="eastAsia"/>
          <w:sz w:val="30"/>
          <w:szCs w:val="30"/>
        </w:rPr>
        <w:t>，</w:t>
      </w:r>
      <w:r w:rsidR="00C2424B" w:rsidRPr="00C2424B">
        <w:rPr>
          <w:rFonts w:ascii="仿宋" w:eastAsia="仿宋" w:hAnsi="仿宋" w:hint="eastAsia"/>
          <w:sz w:val="30"/>
          <w:szCs w:val="30"/>
        </w:rPr>
        <w:t>海南航空控股股份有限公司</w:t>
      </w:r>
      <w:r w:rsidR="00EC4BEC" w:rsidRPr="00D77BA5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="00DD3D05">
        <w:rPr>
          <w:rFonts w:ascii="仿宋" w:eastAsia="仿宋" w:hAnsi="仿宋" w:hint="eastAsia"/>
          <w:sz w:val="30"/>
          <w:szCs w:val="30"/>
        </w:rPr>
        <w:t>海南航空控股股份有限公司2</w:t>
      </w:r>
      <w:r w:rsidR="00DD3D05">
        <w:rPr>
          <w:rFonts w:ascii="仿宋" w:eastAsia="仿宋" w:hAnsi="仿宋"/>
          <w:sz w:val="30"/>
          <w:szCs w:val="30"/>
        </w:rPr>
        <w:t>019</w:t>
      </w:r>
      <w:r w:rsidR="00DD3D05">
        <w:rPr>
          <w:rFonts w:ascii="仿宋" w:eastAsia="仿宋" w:hAnsi="仿宋" w:hint="eastAsia"/>
          <w:sz w:val="30"/>
          <w:szCs w:val="30"/>
        </w:rPr>
        <w:t>年度第二期超短期融资券展期兑付协议签署公告</w:t>
      </w:r>
      <w:r w:rsidR="00C95B14" w:rsidRPr="00D77BA5">
        <w:rPr>
          <w:rFonts w:ascii="仿宋" w:eastAsia="仿宋" w:hAnsi="仿宋" w:hint="eastAsia"/>
          <w:sz w:val="30"/>
          <w:szCs w:val="30"/>
        </w:rPr>
        <w:t>》。公告称，</w:t>
      </w:r>
      <w:r w:rsidR="002A33CF">
        <w:rPr>
          <w:rFonts w:ascii="仿宋" w:eastAsia="仿宋" w:hAnsi="仿宋" w:hint="eastAsia"/>
          <w:sz w:val="30"/>
          <w:szCs w:val="30"/>
        </w:rPr>
        <w:t>“</w:t>
      </w:r>
      <w:r w:rsidR="00832B6A">
        <w:rPr>
          <w:rFonts w:ascii="仿宋" w:eastAsia="仿宋" w:hAnsi="仿宋" w:hint="eastAsia"/>
          <w:sz w:val="30"/>
          <w:szCs w:val="30"/>
        </w:rPr>
        <w:t>各方同意其持有的‘1</w:t>
      </w:r>
      <w:r w:rsidR="00832B6A">
        <w:rPr>
          <w:rFonts w:ascii="仿宋" w:eastAsia="仿宋" w:hAnsi="仿宋"/>
          <w:sz w:val="30"/>
          <w:szCs w:val="30"/>
        </w:rPr>
        <w:t>9</w:t>
      </w:r>
      <w:r w:rsidR="00832B6A">
        <w:rPr>
          <w:rFonts w:ascii="仿宋" w:eastAsia="仿宋" w:hAnsi="仿宋" w:hint="eastAsia"/>
          <w:sz w:val="30"/>
          <w:szCs w:val="30"/>
        </w:rPr>
        <w:t>海南航空</w:t>
      </w:r>
      <w:r w:rsidR="00832B6A">
        <w:rPr>
          <w:rFonts w:ascii="仿宋" w:eastAsia="仿宋" w:hAnsi="仿宋"/>
          <w:sz w:val="30"/>
          <w:szCs w:val="30"/>
        </w:rPr>
        <w:t>SCP002</w:t>
      </w:r>
      <w:r w:rsidR="00832B6A">
        <w:rPr>
          <w:rFonts w:ascii="仿宋" w:eastAsia="仿宋" w:hAnsi="仿宋" w:hint="eastAsia"/>
          <w:sz w:val="30"/>
          <w:szCs w:val="30"/>
        </w:rPr>
        <w:t>’本金偿还期限进行展期</w:t>
      </w:r>
      <w:r w:rsidR="0052079F">
        <w:rPr>
          <w:rFonts w:ascii="仿宋" w:eastAsia="仿宋" w:hAnsi="仿宋" w:hint="eastAsia"/>
          <w:sz w:val="30"/>
          <w:szCs w:val="30"/>
        </w:rPr>
        <w:t>，在原募集说明书约定的到期兑付日后展期不超过2</w:t>
      </w:r>
      <w:r w:rsidR="0052079F">
        <w:rPr>
          <w:rFonts w:ascii="仿宋" w:eastAsia="仿宋" w:hAnsi="仿宋"/>
          <w:sz w:val="30"/>
          <w:szCs w:val="30"/>
        </w:rPr>
        <w:t>70</w:t>
      </w:r>
      <w:r w:rsidR="0052079F">
        <w:rPr>
          <w:rFonts w:ascii="仿宋" w:eastAsia="仿宋" w:hAnsi="仿宋" w:hint="eastAsia"/>
          <w:sz w:val="30"/>
          <w:szCs w:val="30"/>
        </w:rPr>
        <w:t>天</w:t>
      </w:r>
      <w:bookmarkStart w:id="0" w:name="_GoBack"/>
      <w:bookmarkEnd w:id="0"/>
      <w:r w:rsidR="002A33CF">
        <w:rPr>
          <w:rFonts w:ascii="仿宋" w:eastAsia="仿宋" w:hAnsi="仿宋" w:hint="eastAsia"/>
          <w:sz w:val="30"/>
          <w:szCs w:val="30"/>
        </w:rPr>
        <w:t>”</w:t>
      </w:r>
      <w:r w:rsidR="00C95B14" w:rsidRPr="00D77BA5">
        <w:rPr>
          <w:rFonts w:ascii="仿宋" w:eastAsia="仿宋" w:hAnsi="仿宋" w:hint="eastAsia"/>
          <w:sz w:val="30"/>
          <w:szCs w:val="30"/>
        </w:rPr>
        <w:t>。</w:t>
      </w:r>
    </w:p>
    <w:p w:rsidR="00F95960" w:rsidRPr="00F95960" w:rsidRDefault="00F95960" w:rsidP="00F9596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95960">
        <w:rPr>
          <w:rFonts w:ascii="仿宋" w:eastAsia="仿宋" w:hAnsi="仿宋" w:hint="eastAsia"/>
          <w:sz w:val="30"/>
          <w:szCs w:val="30"/>
        </w:rPr>
        <w:t>今日，我们结合发行人财务经营最新情况</w:t>
      </w:r>
      <w:r w:rsidR="00B36C5C">
        <w:rPr>
          <w:rFonts w:ascii="仿宋" w:eastAsia="仿宋" w:hAnsi="仿宋" w:hint="eastAsia"/>
          <w:sz w:val="30"/>
          <w:szCs w:val="30"/>
        </w:rPr>
        <w:t>及存续债券市场价格</w:t>
      </w:r>
      <w:r w:rsidRPr="00F95960">
        <w:rPr>
          <w:rFonts w:ascii="仿宋" w:eastAsia="仿宋" w:hAnsi="仿宋" w:hint="eastAsia"/>
          <w:sz w:val="30"/>
          <w:szCs w:val="30"/>
        </w:rPr>
        <w:t>，调整相关债券的中债市场隐含评级，</w:t>
      </w:r>
      <w:r w:rsidR="00196D13">
        <w:rPr>
          <w:rFonts w:ascii="仿宋" w:eastAsia="仿宋" w:hAnsi="仿宋" w:hint="eastAsia"/>
          <w:sz w:val="30"/>
          <w:szCs w:val="30"/>
        </w:rPr>
        <w:t>相关</w:t>
      </w:r>
      <w:r w:rsidRPr="00F95960">
        <w:rPr>
          <w:rFonts w:ascii="仿宋" w:eastAsia="仿宋" w:hAnsi="仿宋" w:hint="eastAsia"/>
          <w:sz w:val="30"/>
          <w:szCs w:val="30"/>
        </w:rPr>
        <w:t>债券估值波动较大。</w:t>
      </w:r>
    </w:p>
    <w:p w:rsidR="00995C3F" w:rsidRDefault="00EC4BEC" w:rsidP="00D77BA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7BA5">
        <w:rPr>
          <w:rFonts w:ascii="仿宋" w:eastAsia="仿宋" w:hAnsi="仿宋" w:hint="eastAsia"/>
          <w:sz w:val="30"/>
          <w:szCs w:val="30"/>
        </w:rPr>
        <w:t>特此提示。</w:t>
      </w:r>
    </w:p>
    <w:p w:rsidR="00D77BA5" w:rsidRDefault="00D77BA5" w:rsidP="00D77BA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D77BA5" w:rsidRDefault="00D77BA5" w:rsidP="00D77BA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</w:t>
      </w:r>
      <w:proofErr w:type="gramStart"/>
      <w:r>
        <w:rPr>
          <w:rFonts w:ascii="仿宋" w:eastAsia="仿宋" w:hAnsi="仿宋" w:hint="eastAsia"/>
          <w:sz w:val="30"/>
          <w:szCs w:val="30"/>
        </w:rPr>
        <w:t>债金融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D77BA5" w:rsidRDefault="00D77BA5" w:rsidP="00D77BA5">
      <w:pPr>
        <w:ind w:firstLineChars="200" w:firstLine="600"/>
        <w:jc w:val="right"/>
      </w:pPr>
      <w:r>
        <w:rPr>
          <w:rFonts w:ascii="仿宋" w:eastAsia="仿宋" w:hAnsi="仿宋" w:hint="eastAsia"/>
          <w:sz w:val="30"/>
          <w:szCs w:val="30"/>
        </w:rPr>
        <w:t>二〇</w:t>
      </w:r>
      <w:r w:rsidR="00B71AF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C91DF4">
        <w:rPr>
          <w:rFonts w:ascii="仿宋" w:eastAsia="仿宋" w:hAnsi="仿宋" w:hint="eastAsia"/>
          <w:sz w:val="30"/>
          <w:szCs w:val="30"/>
        </w:rPr>
        <w:t>四</w:t>
      </w:r>
      <w:r>
        <w:rPr>
          <w:rFonts w:ascii="仿宋" w:eastAsia="仿宋" w:hAnsi="仿宋" w:hint="eastAsia"/>
          <w:sz w:val="30"/>
          <w:szCs w:val="30"/>
        </w:rPr>
        <w:t>月</w:t>
      </w:r>
      <w:r w:rsidR="00B71AFE">
        <w:rPr>
          <w:rFonts w:ascii="仿宋" w:eastAsia="仿宋" w:hAnsi="仿宋" w:hint="eastAsia"/>
          <w:sz w:val="30"/>
          <w:szCs w:val="30"/>
        </w:rPr>
        <w:t>十</w:t>
      </w:r>
      <w:r w:rsidR="00C2424B">
        <w:rPr>
          <w:rFonts w:ascii="仿宋" w:eastAsia="仿宋" w:hAnsi="仿宋" w:hint="eastAsia"/>
          <w:sz w:val="30"/>
          <w:szCs w:val="30"/>
        </w:rPr>
        <w:t>七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D77BA5" w:rsidSect="0099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A50" w:rsidRDefault="003D1A50" w:rsidP="00EC4BEC">
      <w:r>
        <w:separator/>
      </w:r>
    </w:p>
  </w:endnote>
  <w:endnote w:type="continuationSeparator" w:id="0">
    <w:p w:rsidR="003D1A50" w:rsidRDefault="003D1A50" w:rsidP="00EC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A50" w:rsidRDefault="003D1A50" w:rsidP="00EC4BEC">
      <w:r>
        <w:separator/>
      </w:r>
    </w:p>
  </w:footnote>
  <w:footnote w:type="continuationSeparator" w:id="0">
    <w:p w:rsidR="003D1A50" w:rsidRDefault="003D1A50" w:rsidP="00EC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BEC"/>
    <w:rsid w:val="00076D31"/>
    <w:rsid w:val="000B452C"/>
    <w:rsid w:val="00196D13"/>
    <w:rsid w:val="001C7FBA"/>
    <w:rsid w:val="001F5DD5"/>
    <w:rsid w:val="00247515"/>
    <w:rsid w:val="00255F96"/>
    <w:rsid w:val="00273FCF"/>
    <w:rsid w:val="00276E0B"/>
    <w:rsid w:val="002A33CF"/>
    <w:rsid w:val="003D1A50"/>
    <w:rsid w:val="004E236B"/>
    <w:rsid w:val="0052079F"/>
    <w:rsid w:val="00794BE3"/>
    <w:rsid w:val="007D2278"/>
    <w:rsid w:val="007D5CA6"/>
    <w:rsid w:val="008029B4"/>
    <w:rsid w:val="00832B6A"/>
    <w:rsid w:val="00900724"/>
    <w:rsid w:val="009152B7"/>
    <w:rsid w:val="00922FAD"/>
    <w:rsid w:val="009869E1"/>
    <w:rsid w:val="00995C3F"/>
    <w:rsid w:val="00A13467"/>
    <w:rsid w:val="00AF4EDC"/>
    <w:rsid w:val="00B36C5C"/>
    <w:rsid w:val="00B71AFE"/>
    <w:rsid w:val="00B9793F"/>
    <w:rsid w:val="00C2424B"/>
    <w:rsid w:val="00C4048D"/>
    <w:rsid w:val="00C91DF4"/>
    <w:rsid w:val="00C95B14"/>
    <w:rsid w:val="00D77BA5"/>
    <w:rsid w:val="00D92080"/>
    <w:rsid w:val="00DD3D05"/>
    <w:rsid w:val="00E56452"/>
    <w:rsid w:val="00EC4BEC"/>
    <w:rsid w:val="00EF040F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98906"/>
  <w15:docId w15:val="{E0AECDF6-FCC7-4133-BCFA-4C1211B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B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7BA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7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</Words>
  <Characters>221</Characters>
  <Application>Microsoft Office Word</Application>
  <DocSecurity>0</DocSecurity>
  <Lines>1</Lines>
  <Paragraphs>1</Paragraphs>
  <ScaleCrop>false</ScaleCrop>
  <Company>chinabond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刘天禹</dc:creator>
  <cp:keywords/>
  <dc:description/>
  <cp:lastModifiedBy>刘天禹</cp:lastModifiedBy>
  <cp:revision>25</cp:revision>
  <cp:lastPrinted>2020-04-15T09:54:00Z</cp:lastPrinted>
  <dcterms:created xsi:type="dcterms:W3CDTF">2019-10-08T03:29:00Z</dcterms:created>
  <dcterms:modified xsi:type="dcterms:W3CDTF">2020-04-17T10:15:00Z</dcterms:modified>
</cp:coreProperties>
</file>