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FD42" w14:textId="5FBB21A0"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F67E1B" w:rsidRPr="00F67E1B">
        <w:rPr>
          <w:rFonts w:ascii="方正小标宋简体" w:eastAsia="方正小标宋简体" w:hAnsi="仿宋" w:hint="eastAsia"/>
          <w:sz w:val="30"/>
          <w:szCs w:val="30"/>
        </w:rPr>
        <w:t>海航酒店控股集团有限公司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1A8FA385" w14:textId="2AB5CA1F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3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F67E1B">
        <w:rPr>
          <w:rFonts w:ascii="方正小标宋简体" w:eastAsia="方正小标宋简体" w:hAnsi="仿宋"/>
          <w:sz w:val="30"/>
          <w:szCs w:val="30"/>
        </w:rPr>
        <w:t>25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1380F74A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559BA0C8" w14:textId="63F0606D" w:rsidR="002324D4" w:rsidRDefault="00F67E1B" w:rsidP="00F67E1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F67E1B">
        <w:rPr>
          <w:rFonts w:ascii="仿宋" w:eastAsia="仿宋" w:hAnsi="仿宋" w:hint="eastAsia"/>
          <w:sz w:val="30"/>
          <w:szCs w:val="30"/>
        </w:rPr>
        <w:t>海航酒店控股集团有限公司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Pr="00F67E1B">
        <w:rPr>
          <w:rFonts w:ascii="仿宋" w:eastAsia="仿宋" w:hAnsi="仿宋" w:hint="eastAsia"/>
          <w:sz w:val="30"/>
          <w:szCs w:val="30"/>
        </w:rPr>
        <w:t>关于</w:t>
      </w:r>
      <w:r w:rsidRPr="00F67E1B">
        <w:rPr>
          <w:rFonts w:ascii="仿宋" w:eastAsia="仿宋" w:hAnsi="仿宋"/>
          <w:sz w:val="30"/>
          <w:szCs w:val="30"/>
        </w:rPr>
        <w:t>2014年海航酒店控股集团有限公司公司债券2020 年</w:t>
      </w:r>
      <w:r w:rsidRPr="00F67E1B">
        <w:rPr>
          <w:rFonts w:ascii="仿宋" w:eastAsia="仿宋" w:hAnsi="仿宋" w:hint="eastAsia"/>
          <w:sz w:val="30"/>
          <w:szCs w:val="30"/>
        </w:rPr>
        <w:t>第一次债券持有人会议决议的公告</w:t>
      </w:r>
      <w:r w:rsidR="00575E38">
        <w:rPr>
          <w:rFonts w:ascii="仿宋" w:eastAsia="仿宋" w:hAnsi="仿宋" w:hint="eastAsia"/>
          <w:sz w:val="30"/>
          <w:szCs w:val="30"/>
        </w:rPr>
        <w:t>》。公告称，“</w:t>
      </w:r>
      <w:r>
        <w:rPr>
          <w:rFonts w:ascii="仿宋" w:eastAsia="仿宋" w:hAnsi="仿宋" w:hint="eastAsia"/>
          <w:sz w:val="30"/>
          <w:szCs w:val="30"/>
        </w:rPr>
        <w:t>关于</w:t>
      </w:r>
      <w:r w:rsidRPr="00F67E1B">
        <w:rPr>
          <w:rFonts w:ascii="仿宋" w:eastAsia="仿宋" w:hAnsi="仿宋" w:hint="eastAsia"/>
          <w:sz w:val="30"/>
          <w:szCs w:val="30"/>
        </w:rPr>
        <w:t>本期债券</w:t>
      </w:r>
      <w:r w:rsidRPr="00F67E1B">
        <w:rPr>
          <w:rFonts w:ascii="仿宋" w:eastAsia="仿宋" w:hAnsi="仿宋"/>
          <w:sz w:val="30"/>
          <w:szCs w:val="30"/>
        </w:rPr>
        <w:t>2019年3月25日至2020年3月24日的利息递延至2020年9月24日支付50%，2020年12月24日支付剩余50%，且递延期间不另计利息的议案</w:t>
      </w:r>
      <w:r>
        <w:rPr>
          <w:rFonts w:ascii="仿宋" w:eastAsia="仿宋" w:hAnsi="仿宋" w:hint="eastAsia"/>
          <w:sz w:val="30"/>
          <w:szCs w:val="30"/>
        </w:rPr>
        <w:t>，</w:t>
      </w:r>
      <w:r w:rsidRPr="00F67E1B">
        <w:rPr>
          <w:rFonts w:ascii="仿宋" w:eastAsia="仿宋" w:hAnsi="仿宋" w:hint="eastAsia"/>
          <w:sz w:val="30"/>
          <w:szCs w:val="30"/>
        </w:rPr>
        <w:t>获得通过</w:t>
      </w:r>
      <w:r w:rsidR="00231444">
        <w:rPr>
          <w:rFonts w:ascii="仿宋" w:eastAsia="仿宋" w:hAnsi="仿宋" w:hint="eastAsia"/>
          <w:sz w:val="30"/>
          <w:szCs w:val="30"/>
        </w:rPr>
        <w:t>。</w:t>
      </w:r>
      <w:r w:rsidR="00575E38">
        <w:rPr>
          <w:rFonts w:ascii="仿宋" w:eastAsia="仿宋" w:hAnsi="仿宋" w:hint="eastAsia"/>
          <w:sz w:val="30"/>
          <w:szCs w:val="30"/>
        </w:rPr>
        <w:t>”。</w:t>
      </w:r>
    </w:p>
    <w:p w14:paraId="4E73FCC3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我们结合发行人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 w:rsidR="00575E38">
        <w:rPr>
          <w:rFonts w:ascii="仿宋" w:eastAsia="仿宋" w:hAnsi="仿宋" w:hint="eastAsia"/>
          <w:sz w:val="30"/>
          <w:szCs w:val="30"/>
        </w:rPr>
        <w:t>情况</w:t>
      </w:r>
      <w:r w:rsidR="002743A5">
        <w:rPr>
          <w:rFonts w:ascii="仿宋" w:eastAsia="仿宋" w:hAnsi="仿宋" w:hint="eastAsia"/>
          <w:sz w:val="30"/>
          <w:szCs w:val="30"/>
        </w:rPr>
        <w:t>及相关公告，</w:t>
      </w:r>
      <w:r>
        <w:rPr>
          <w:rFonts w:ascii="仿宋" w:eastAsia="仿宋" w:hAnsi="仿宋" w:hint="eastAsia"/>
          <w:sz w:val="30"/>
          <w:szCs w:val="30"/>
        </w:rPr>
        <w:t>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14:paraId="52B49217" w14:textId="77777777"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  <w:bookmarkStart w:id="0" w:name="_GoBack"/>
      <w:bookmarkEnd w:id="0"/>
    </w:p>
    <w:p w14:paraId="7455609B" w14:textId="77777777"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A681BDD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14:paraId="5701A302" w14:textId="7D827B5B"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E6538E">
        <w:rPr>
          <w:rFonts w:ascii="仿宋" w:eastAsia="仿宋" w:hAnsi="仿宋" w:hint="eastAsia"/>
          <w:sz w:val="30"/>
          <w:szCs w:val="30"/>
        </w:rPr>
        <w:t>三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F67E1B">
        <w:rPr>
          <w:rFonts w:ascii="仿宋" w:eastAsia="仿宋" w:hAnsi="仿宋" w:hint="eastAsia"/>
          <w:sz w:val="30"/>
          <w:szCs w:val="30"/>
        </w:rPr>
        <w:t>二十五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93E9E" w14:textId="77777777" w:rsidR="005840EB" w:rsidRDefault="005840EB" w:rsidP="005840EB">
      <w:r>
        <w:separator/>
      </w:r>
    </w:p>
  </w:endnote>
  <w:endnote w:type="continuationSeparator" w:id="0">
    <w:p w14:paraId="6CA5A576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766A1" w14:textId="77777777" w:rsidR="005840EB" w:rsidRDefault="005840EB" w:rsidP="005840EB">
      <w:r>
        <w:separator/>
      </w:r>
    </w:p>
  </w:footnote>
  <w:footnote w:type="continuationSeparator" w:id="0">
    <w:p w14:paraId="56781D91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A7157"/>
    <w:rsid w:val="000B5BE3"/>
    <w:rsid w:val="000D18F7"/>
    <w:rsid w:val="00153B9D"/>
    <w:rsid w:val="00171A8B"/>
    <w:rsid w:val="0020556B"/>
    <w:rsid w:val="00231444"/>
    <w:rsid w:val="002324D4"/>
    <w:rsid w:val="00237F87"/>
    <w:rsid w:val="002743A5"/>
    <w:rsid w:val="0030159E"/>
    <w:rsid w:val="00347CE1"/>
    <w:rsid w:val="003F1072"/>
    <w:rsid w:val="00404FB2"/>
    <w:rsid w:val="00575E38"/>
    <w:rsid w:val="005840EB"/>
    <w:rsid w:val="005D3048"/>
    <w:rsid w:val="005E0F18"/>
    <w:rsid w:val="006023E9"/>
    <w:rsid w:val="006363E8"/>
    <w:rsid w:val="006747C5"/>
    <w:rsid w:val="006E1677"/>
    <w:rsid w:val="009432D3"/>
    <w:rsid w:val="00970C2D"/>
    <w:rsid w:val="009972A4"/>
    <w:rsid w:val="00A05CE9"/>
    <w:rsid w:val="00A13402"/>
    <w:rsid w:val="00B87BD3"/>
    <w:rsid w:val="00BE1CC6"/>
    <w:rsid w:val="00CB763B"/>
    <w:rsid w:val="00CE0FF6"/>
    <w:rsid w:val="00CF4FD5"/>
    <w:rsid w:val="00D93579"/>
    <w:rsid w:val="00E01FF6"/>
    <w:rsid w:val="00E3273C"/>
    <w:rsid w:val="00E6538E"/>
    <w:rsid w:val="00EC73B2"/>
    <w:rsid w:val="00EE5075"/>
    <w:rsid w:val="00F27A7E"/>
    <w:rsid w:val="00F67E1B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1019A1"/>
  <w15:docId w15:val="{86B0C412-1ECD-4FC2-B8C9-4D7DD9B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cuiyinqing</cp:lastModifiedBy>
  <cp:revision>36</cp:revision>
  <cp:lastPrinted>2020-03-09T10:49:00Z</cp:lastPrinted>
  <dcterms:created xsi:type="dcterms:W3CDTF">2019-10-24T10:31:00Z</dcterms:created>
  <dcterms:modified xsi:type="dcterms:W3CDTF">2020-03-25T07:23:00Z</dcterms:modified>
</cp:coreProperties>
</file>