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/>
          <w:b/>
          <w:bCs/>
          <w:sz w:val="44"/>
          <w:szCs w:val="44"/>
        </w:rPr>
        <w:t>金融衍生品管理课程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—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服务公募基金系列专项培训班</w:t>
      </w:r>
      <w:r>
        <w:rPr>
          <w:rFonts w:hint="eastAsia" w:ascii="宋体" w:hAnsi="宋体" w:eastAsia="宋体" w:cs="宋体"/>
          <w:b/>
          <w:sz w:val="44"/>
          <w:szCs w:val="44"/>
          <w:lang w:val="en-US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/>
        </w:rPr>
      </w:pPr>
    </w:p>
    <w:tbl>
      <w:tblPr>
        <w:tblStyle w:val="2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640"/>
        <w:gridCol w:w="660"/>
        <w:gridCol w:w="840"/>
        <w:gridCol w:w="115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出生年月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毕业院校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最高学历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电话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部门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职务</w:t>
            </w:r>
            <w:r>
              <w:rPr>
                <w:rFonts w:hint="eastAsia" w:ascii="仿宋" w:hAnsi="仿宋" w:eastAsia="仿宋" w:cs="仿宋"/>
                <w:b/>
                <w:szCs w:val="21"/>
                <w:lang w:val="en"/>
              </w:rPr>
              <w:t>/主要负责业务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单位地址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本人工作经历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本人擅长领域（如：固定收益、人工智能等）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公司（部门）盖章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注：电话一栏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请填写已绑定从业人员管理平台的手机号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2D98"/>
    <w:rsid w:val="20A51780"/>
    <w:rsid w:val="329C7AD7"/>
    <w:rsid w:val="53400786"/>
    <w:rsid w:val="6AEF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2024-03-26T18:22:00Z</dcterms:created>
  <dc:creator>sunly2</dc:creator>
  <cp:lastModifiedBy>sunly2</cp:lastModifiedBy>
  <dcterms:modified xsi:type="dcterms:W3CDTF">2024-04-03T13:58:55Z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484A98FA51DE43649D77AA5219C27159</vt:lpwstr>
  </property>
</Properties>
</file>