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C6" w:rsidRDefault="00A832C6" w:rsidP="00A832C6">
      <w:pPr>
        <w:jc w:val="center"/>
        <w:rPr>
          <w:rFonts w:ascii="宋体"/>
          <w:b/>
          <w:bCs/>
          <w:sz w:val="44"/>
          <w:szCs w:val="30"/>
        </w:rPr>
      </w:pPr>
    </w:p>
    <w:p w:rsidR="00A832C6" w:rsidRDefault="00A832C6" w:rsidP="00A832C6">
      <w:pPr>
        <w:jc w:val="center"/>
        <w:rPr>
          <w:rFonts w:ascii="宋体"/>
          <w:b/>
          <w:bCs/>
          <w:spacing w:val="20"/>
          <w:w w:val="90"/>
          <w:sz w:val="52"/>
          <w:szCs w:val="30"/>
        </w:rPr>
      </w:pPr>
      <w:r>
        <w:rPr>
          <w:rFonts w:ascii="宋体" w:hint="eastAsia"/>
          <w:b/>
          <w:bCs/>
          <w:spacing w:val="20"/>
          <w:w w:val="90"/>
          <w:sz w:val="52"/>
          <w:szCs w:val="30"/>
        </w:rPr>
        <w:t>机构信息备案表</w:t>
      </w:r>
    </w:p>
    <w:p w:rsidR="00A832C6" w:rsidRDefault="00A832C6" w:rsidP="00A832C6">
      <w:pPr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200" w:firstLine="600"/>
        <w:rPr>
          <w:rFonts w:ascii="宋体" w:hAnsi="宋体"/>
          <w:sz w:val="30"/>
          <w:szCs w:val="30"/>
        </w:rPr>
      </w:pPr>
    </w:p>
    <w:p w:rsidR="00A832C6" w:rsidRDefault="00A832C6" w:rsidP="00A832C6">
      <w:pPr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机构名称: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A832C6" w:rsidRDefault="00A832C6" w:rsidP="00A832C6">
      <w:pPr>
        <w:ind w:firstLineChars="200" w:firstLine="360"/>
        <w:rPr>
          <w:rFonts w:ascii="宋体" w:hAnsi="宋体"/>
          <w:sz w:val="18"/>
          <w:szCs w:val="30"/>
        </w:rPr>
      </w:pPr>
    </w:p>
    <w:p w:rsidR="00A832C6" w:rsidRDefault="00A832C6" w:rsidP="00A832C6">
      <w:pPr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备案日期: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A832C6" w:rsidRDefault="00A832C6" w:rsidP="00A832C6">
      <w:pPr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832C6" w:rsidRDefault="00A832C6" w:rsidP="00A832C6">
      <w:pPr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832C6" w:rsidRDefault="00A832C6" w:rsidP="00A832C6">
      <w:pPr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832C6" w:rsidRDefault="00A832C6" w:rsidP="00A832C6">
      <w:pPr>
        <w:jc w:val="center"/>
        <w:rPr>
          <w:rFonts w:ascii="仿宋_GB2312" w:eastAsia="仿宋_GB2312"/>
          <w:sz w:val="36"/>
          <w:szCs w:val="30"/>
        </w:rPr>
      </w:pPr>
    </w:p>
    <w:p w:rsidR="00A832C6" w:rsidRDefault="00A832C6" w:rsidP="00A832C6">
      <w:pPr>
        <w:jc w:val="center"/>
        <w:rPr>
          <w:rFonts w:ascii="仿宋_GB2312" w:eastAsia="仿宋_GB2312"/>
          <w:sz w:val="36"/>
          <w:szCs w:val="30"/>
        </w:rPr>
      </w:pPr>
    </w:p>
    <w:p w:rsidR="00A832C6" w:rsidRDefault="00A832C6" w:rsidP="00A832C6">
      <w:pPr>
        <w:jc w:val="center"/>
        <w:rPr>
          <w:rFonts w:ascii="仿宋_GB2312" w:eastAsia="仿宋_GB2312"/>
          <w:sz w:val="36"/>
          <w:szCs w:val="30"/>
        </w:rPr>
      </w:pPr>
      <w:r>
        <w:rPr>
          <w:rFonts w:ascii="仿宋_GB2312" w:eastAsia="仿宋_GB2312" w:hint="eastAsia"/>
          <w:sz w:val="36"/>
          <w:szCs w:val="30"/>
        </w:rPr>
        <w:t>中国证券</w:t>
      </w:r>
      <w:r w:rsidR="00B2616E">
        <w:rPr>
          <w:rFonts w:ascii="仿宋_GB2312" w:eastAsia="仿宋_GB2312" w:hint="eastAsia"/>
          <w:sz w:val="36"/>
          <w:szCs w:val="30"/>
        </w:rPr>
        <w:t>投资基金</w:t>
      </w:r>
      <w:r>
        <w:rPr>
          <w:rFonts w:ascii="仿宋_GB2312" w:eastAsia="仿宋_GB2312" w:hint="eastAsia"/>
          <w:sz w:val="36"/>
          <w:szCs w:val="30"/>
        </w:rPr>
        <w:t>业协会印制</w:t>
      </w: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jc w:val="center"/>
        <w:rPr>
          <w:rFonts w:eastAsia="黑体"/>
          <w:sz w:val="36"/>
          <w:szCs w:val="28"/>
        </w:rPr>
      </w:pPr>
      <w:r>
        <w:rPr>
          <w:rFonts w:eastAsia="黑体" w:hint="eastAsia"/>
          <w:sz w:val="36"/>
          <w:szCs w:val="28"/>
        </w:rPr>
        <w:t>填</w:t>
      </w:r>
      <w:r>
        <w:rPr>
          <w:rFonts w:eastAsia="黑体"/>
          <w:sz w:val="36"/>
          <w:szCs w:val="28"/>
        </w:rPr>
        <w:t xml:space="preserve"> </w:t>
      </w:r>
      <w:r>
        <w:rPr>
          <w:rFonts w:eastAsia="黑体" w:hint="eastAsia"/>
          <w:sz w:val="36"/>
          <w:szCs w:val="28"/>
        </w:rPr>
        <w:t>表</w:t>
      </w:r>
      <w:r>
        <w:rPr>
          <w:rFonts w:eastAsia="黑体"/>
          <w:sz w:val="36"/>
          <w:szCs w:val="28"/>
        </w:rPr>
        <w:t xml:space="preserve"> </w:t>
      </w:r>
      <w:r>
        <w:rPr>
          <w:rFonts w:eastAsia="黑体" w:hint="eastAsia"/>
          <w:sz w:val="36"/>
          <w:szCs w:val="28"/>
        </w:rPr>
        <w:t>说</w:t>
      </w:r>
      <w:r>
        <w:rPr>
          <w:rFonts w:eastAsia="黑体"/>
          <w:sz w:val="36"/>
          <w:szCs w:val="28"/>
        </w:rPr>
        <w:t xml:space="preserve"> </w:t>
      </w:r>
      <w:r>
        <w:rPr>
          <w:rFonts w:eastAsia="黑体" w:hint="eastAsia"/>
          <w:sz w:val="36"/>
          <w:szCs w:val="28"/>
        </w:rPr>
        <w:t>明</w:t>
      </w:r>
    </w:p>
    <w:p w:rsidR="00A832C6" w:rsidRDefault="00A832C6" w:rsidP="00A832C6">
      <w:pPr>
        <w:jc w:val="center"/>
        <w:rPr>
          <w:b/>
          <w:bCs/>
          <w:sz w:val="28"/>
          <w:szCs w:val="28"/>
        </w:rPr>
      </w:pPr>
    </w:p>
    <w:p w:rsidR="00A832C6" w:rsidRDefault="00A832C6" w:rsidP="00A832C6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一、</w:t>
      </w:r>
      <w:r w:rsidR="00B2616E">
        <w:rPr>
          <w:rFonts w:ascii="仿宋_GB2312" w:eastAsia="仿宋_GB2312" w:hAnsi="宋体" w:hint="eastAsia"/>
          <w:sz w:val="32"/>
        </w:rPr>
        <w:t>各机构应</w:t>
      </w:r>
      <w:r>
        <w:rPr>
          <w:rFonts w:ascii="仿宋_GB2312" w:eastAsia="仿宋_GB2312" w:hAnsi="宋体" w:hint="eastAsia"/>
          <w:sz w:val="32"/>
        </w:rPr>
        <w:t>当指定并授权资格管理员负责本机构从业人员资格管理工作。资格管理员须向协会备案，</w:t>
      </w:r>
      <w:r>
        <w:rPr>
          <w:rFonts w:ascii="仿宋_GB2312" w:eastAsia="仿宋_GB2312" w:hint="eastAsia"/>
          <w:sz w:val="32"/>
        </w:rPr>
        <w:t>只有在协会备案的资格管理员，方可代表本机构使用</w:t>
      </w:r>
      <w:r w:rsidR="00EE5522">
        <w:rPr>
          <w:rFonts w:ascii="仿宋_GB2312" w:eastAsia="仿宋_GB2312" w:hint="eastAsia"/>
          <w:sz w:val="32"/>
        </w:rPr>
        <w:t>从业人员管理</w:t>
      </w:r>
      <w:r>
        <w:rPr>
          <w:rFonts w:ascii="仿宋_GB2312" w:eastAsia="仿宋_GB2312" w:hint="eastAsia"/>
          <w:sz w:val="32"/>
        </w:rPr>
        <w:t>系统，行使有关职责</w:t>
      </w:r>
      <w:r>
        <w:rPr>
          <w:rFonts w:ascii="仿宋_GB2312" w:eastAsia="仿宋_GB2312" w:hAnsi="宋体" w:hint="eastAsia"/>
          <w:sz w:val="32"/>
        </w:rPr>
        <w:t>。</w:t>
      </w:r>
    </w:p>
    <w:p w:rsidR="00EE5522" w:rsidRPr="00EE5522" w:rsidRDefault="00A832C6" w:rsidP="00EE552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二、机构确定资格管理员后,</w:t>
      </w:r>
      <w:r w:rsidR="00EE5522" w:rsidRPr="00EE5522">
        <w:rPr>
          <w:rFonts w:ascii="仿宋_GB2312" w:eastAsia="仿宋_GB2312" w:hAnsi="宋体"/>
          <w:sz w:val="32"/>
        </w:rPr>
        <w:t xml:space="preserve"> </w:t>
      </w:r>
      <w:r w:rsidR="00420DC8">
        <w:rPr>
          <w:rFonts w:ascii="仿宋_GB2312" w:eastAsia="仿宋_GB2312" w:hAnsi="宋体" w:hint="eastAsia"/>
          <w:sz w:val="32"/>
        </w:rPr>
        <w:t>按要求填写本表</w:t>
      </w:r>
      <w:r w:rsidR="00EE5522" w:rsidRPr="00EE5522">
        <w:rPr>
          <w:rFonts w:ascii="仿宋_GB2312" w:eastAsia="仿宋_GB2312" w:hAnsi="宋体"/>
          <w:sz w:val="32"/>
        </w:rPr>
        <w:t>并提交书面申请报告，其内容包括：会员单位名称，成立时间，拟任系统管理员信息和联系方式、机构负责人签字并加盖公章</w:t>
      </w:r>
      <w:r w:rsidR="00EE5522" w:rsidRPr="00EE5522">
        <w:rPr>
          <w:rFonts w:ascii="仿宋_GB2312" w:eastAsia="仿宋_GB2312" w:hAnsi="宋体" w:hint="eastAsia"/>
          <w:sz w:val="32"/>
        </w:rPr>
        <w:t>，邮寄至：</w:t>
      </w:r>
    </w:p>
    <w:p w:rsidR="00EE5522" w:rsidRPr="00420DC8" w:rsidRDefault="00EE5522" w:rsidP="00420DC8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</w:rPr>
      </w:pPr>
      <w:r w:rsidRPr="00420DC8">
        <w:rPr>
          <w:rFonts w:ascii="仿宋_GB2312" w:eastAsia="仿宋_GB2312" w:hAnsi="宋体"/>
          <w:b/>
          <w:sz w:val="32"/>
        </w:rPr>
        <w:t>北京西城区</w:t>
      </w:r>
      <w:proofErr w:type="gramStart"/>
      <w:r w:rsidRPr="00420DC8">
        <w:rPr>
          <w:rFonts w:ascii="仿宋_GB2312" w:eastAsia="仿宋_GB2312" w:hAnsi="宋体"/>
          <w:b/>
          <w:sz w:val="32"/>
        </w:rPr>
        <w:t>武定侯街2号</w:t>
      </w:r>
      <w:proofErr w:type="gramEnd"/>
      <w:r w:rsidRPr="00420DC8">
        <w:rPr>
          <w:rFonts w:ascii="仿宋_GB2312" w:eastAsia="仿宋_GB2312" w:hAnsi="宋体"/>
          <w:b/>
          <w:sz w:val="32"/>
        </w:rPr>
        <w:t>泰</w:t>
      </w:r>
      <w:proofErr w:type="gramStart"/>
      <w:r w:rsidRPr="00420DC8">
        <w:rPr>
          <w:rFonts w:ascii="仿宋_GB2312" w:eastAsia="仿宋_GB2312" w:hAnsi="宋体"/>
          <w:b/>
          <w:sz w:val="32"/>
        </w:rPr>
        <w:t>康国际</w:t>
      </w:r>
      <w:proofErr w:type="gramEnd"/>
      <w:r w:rsidRPr="00420DC8">
        <w:rPr>
          <w:rFonts w:ascii="仿宋_GB2312" w:eastAsia="仿宋_GB2312" w:hAnsi="宋体"/>
          <w:b/>
          <w:sz w:val="32"/>
        </w:rPr>
        <w:t>大厦9层，100033</w:t>
      </w:r>
    </w:p>
    <w:p w:rsidR="00EE5522" w:rsidRPr="00EE5522" w:rsidRDefault="00EE5522" w:rsidP="00420DC8">
      <w:pPr>
        <w:spacing w:line="360" w:lineRule="auto"/>
        <w:ind w:firstLineChars="200" w:firstLine="643"/>
        <w:rPr>
          <w:rFonts w:ascii="仿宋_GB2312" w:eastAsia="仿宋_GB2312" w:hAnsi="宋体"/>
          <w:sz w:val="32"/>
        </w:rPr>
      </w:pPr>
      <w:r w:rsidRPr="00420DC8">
        <w:rPr>
          <w:rFonts w:ascii="仿宋_GB2312" w:eastAsia="仿宋_GB2312" w:hAnsi="宋体"/>
          <w:b/>
          <w:sz w:val="32"/>
        </w:rPr>
        <w:t>中国证券投资基金业协会</w:t>
      </w:r>
      <w:r w:rsidRPr="00420DC8">
        <w:rPr>
          <w:rFonts w:ascii="仿宋_GB2312" w:eastAsia="仿宋_GB2312" w:hAnsi="宋体"/>
          <w:b/>
          <w:sz w:val="32"/>
        </w:rPr>
        <w:t>  </w:t>
      </w:r>
      <w:r w:rsidRPr="00420DC8">
        <w:rPr>
          <w:rFonts w:ascii="仿宋_GB2312" w:eastAsia="仿宋_GB2312" w:hAnsi="宋体"/>
          <w:b/>
          <w:sz w:val="32"/>
        </w:rPr>
        <w:t>资格与培训部</w:t>
      </w:r>
      <w:r w:rsidRPr="00EE5522">
        <w:rPr>
          <w:rFonts w:ascii="仿宋_GB2312" w:eastAsia="仿宋_GB2312" w:hAnsi="宋体"/>
          <w:sz w:val="32"/>
        </w:rPr>
        <w:t xml:space="preserve">　　</w:t>
      </w:r>
    </w:p>
    <w:p w:rsidR="00A832C6" w:rsidRDefault="00EE5522" w:rsidP="00EE552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EE5522">
        <w:rPr>
          <w:rFonts w:ascii="仿宋_GB2312" w:eastAsia="仿宋_GB2312" w:hAnsi="宋体"/>
          <w:sz w:val="32"/>
        </w:rPr>
        <w:t>基金业协会将在收到会员机构书面申请后5个工作日内，将系统用户名和密码发送到会员机构系统管理员预留的邮箱。</w:t>
      </w:r>
    </w:p>
    <w:p w:rsidR="00A832C6" w:rsidRDefault="00A832C6" w:rsidP="00A832C6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2"/>
        </w:rPr>
        <w:t>三、</w:t>
      </w:r>
      <w:r>
        <w:rPr>
          <w:rFonts w:ascii="仿宋_GB2312" w:eastAsia="仿宋_GB2312" w:hint="eastAsia"/>
          <w:sz w:val="32"/>
        </w:rPr>
        <w:t>机构</w:t>
      </w:r>
      <w:r w:rsidR="004D3056">
        <w:rPr>
          <w:rFonts w:ascii="仿宋_GB2312" w:eastAsia="仿宋_GB2312" w:hint="eastAsia"/>
          <w:sz w:val="32"/>
        </w:rPr>
        <w:t>的相关信息变更或者更换资格管理员，</w:t>
      </w:r>
      <w:r w:rsidR="00EE5522">
        <w:rPr>
          <w:rFonts w:ascii="仿宋_GB2312" w:eastAsia="仿宋_GB2312" w:hint="eastAsia"/>
          <w:sz w:val="32"/>
        </w:rPr>
        <w:t>应在系统中更新资格管理员信息</w:t>
      </w:r>
      <w:r>
        <w:rPr>
          <w:rFonts w:ascii="仿宋_GB2312" w:eastAsia="仿宋_GB2312" w:hint="eastAsia"/>
          <w:sz w:val="32"/>
        </w:rPr>
        <w:t>。</w:t>
      </w:r>
    </w:p>
    <w:p w:rsidR="00A832C6" w:rsidRDefault="00A832C6" w:rsidP="00A832C6">
      <w:pPr>
        <w:jc w:val="center"/>
        <w:rPr>
          <w:b/>
          <w:sz w:val="30"/>
          <w:szCs w:val="30"/>
        </w:rPr>
      </w:pPr>
    </w:p>
    <w:p w:rsidR="00A832C6" w:rsidRDefault="00A832C6" w:rsidP="00A832C6">
      <w:pPr>
        <w:jc w:val="center"/>
        <w:rPr>
          <w:b/>
          <w:sz w:val="30"/>
          <w:szCs w:val="30"/>
        </w:rPr>
      </w:pPr>
    </w:p>
    <w:p w:rsidR="00A832C6" w:rsidRDefault="00A832C6" w:rsidP="00A832C6">
      <w:pPr>
        <w:jc w:val="center"/>
        <w:rPr>
          <w:b/>
          <w:sz w:val="30"/>
          <w:szCs w:val="30"/>
        </w:rPr>
      </w:pPr>
    </w:p>
    <w:p w:rsidR="00A832C6" w:rsidRDefault="00A832C6" w:rsidP="00A832C6">
      <w:pPr>
        <w:jc w:val="center"/>
        <w:rPr>
          <w:b/>
          <w:sz w:val="30"/>
          <w:szCs w:val="30"/>
        </w:rPr>
      </w:pPr>
    </w:p>
    <w:p w:rsidR="00D013AB" w:rsidRDefault="00D013AB" w:rsidP="00420DC8">
      <w:pPr>
        <w:rPr>
          <w:b/>
          <w:sz w:val="30"/>
          <w:szCs w:val="30"/>
        </w:rPr>
      </w:pP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080"/>
        <w:gridCol w:w="1440"/>
        <w:gridCol w:w="1440"/>
        <w:gridCol w:w="180"/>
        <w:gridCol w:w="1665"/>
      </w:tblGrid>
      <w:tr w:rsidR="00A832C6" w:rsidTr="00531C04">
        <w:trPr>
          <w:cantSplit/>
          <w:trHeight w:val="454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Pr="006C081E" w:rsidRDefault="006C081E" w:rsidP="006C081E">
            <w:pPr>
              <w:ind w:firstLineChars="100" w:firstLine="300"/>
              <w:rPr>
                <w:rFonts w:ascii="黑体" w:eastAsia="黑体" w:hAnsi="宋体"/>
                <w:sz w:val="30"/>
                <w:szCs w:val="30"/>
              </w:rPr>
            </w:pPr>
            <w:r w:rsidRPr="006C081E">
              <w:rPr>
                <w:rFonts w:ascii="黑体" w:eastAsia="黑体" w:hAnsi="宋体" w:hint="eastAsia"/>
                <w:sz w:val="30"/>
                <w:szCs w:val="30"/>
              </w:rPr>
              <w:t>一</w:t>
            </w:r>
            <w:r w:rsidR="00A832C6" w:rsidRPr="006C081E">
              <w:rPr>
                <w:rFonts w:ascii="黑体" w:eastAsia="黑体" w:hAnsi="宋体" w:hint="eastAsia"/>
                <w:sz w:val="30"/>
                <w:szCs w:val="30"/>
              </w:rPr>
              <w:t>、机构基本信息</w:t>
            </w:r>
          </w:p>
        </w:tc>
      </w:tr>
      <w:tr w:rsidR="00A832C6" w:rsidTr="00531C04">
        <w:trPr>
          <w:cantSplit/>
          <w:trHeight w:val="567"/>
        </w:trPr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工商注册全称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系统编码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自动生成</w:t>
            </w:r>
          </w:p>
        </w:tc>
      </w:tr>
      <w:tr w:rsidR="00A832C6" w:rsidTr="00531C04">
        <w:trPr>
          <w:cantSplit/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是否中国证券</w:t>
            </w:r>
            <w:r w:rsidR="00D013AB">
              <w:rPr>
                <w:rFonts w:hint="eastAsia"/>
                <w:sz w:val="24"/>
              </w:rPr>
              <w:t>投资基金</w:t>
            </w:r>
            <w:r>
              <w:rPr>
                <w:rFonts w:hint="eastAsia"/>
                <w:sz w:val="24"/>
              </w:rPr>
              <w:t>业协会会员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会员代码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协会会员代码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</w:tr>
      <w:tr w:rsidR="00A832C6" w:rsidTr="00531C04">
        <w:trPr>
          <w:cantSplit/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公司注册地址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×省×市×区×街（道、路）×号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</w:tr>
      <w:tr w:rsidR="00A832C6" w:rsidTr="00531C04">
        <w:trPr>
          <w:cantSplit/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总部办公地址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×省×市×区×街（道、路）×号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</w:tr>
      <w:tr w:rsidR="00A832C6" w:rsidTr="00531C04">
        <w:trPr>
          <w:cantSplit/>
          <w:trHeight w:val="3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ind w:leftChars="-7" w:left="-15" w:firstLineChars="6" w:firstLine="1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机构类别</w:t>
            </w:r>
          </w:p>
          <w:p w:rsidR="00A832C6" w:rsidRDefault="00A832C6">
            <w:pPr>
              <w:ind w:leftChars="-7" w:left="-15" w:firstLineChars="6" w:firstLine="11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（跨类别机构可多选，如取得基金销售业务资格</w:t>
            </w:r>
            <w:r w:rsidR="00953EB7">
              <w:rPr>
                <w:rFonts w:ascii="宋体" w:hint="eastAsia"/>
                <w:sz w:val="18"/>
                <w:szCs w:val="18"/>
              </w:rPr>
              <w:t>和取得公</w:t>
            </w:r>
            <w:proofErr w:type="gramStart"/>
            <w:r w:rsidR="00953EB7">
              <w:rPr>
                <w:rFonts w:ascii="宋体" w:hint="eastAsia"/>
                <w:sz w:val="18"/>
                <w:szCs w:val="18"/>
              </w:rPr>
              <w:t>募基金</w:t>
            </w:r>
            <w:proofErr w:type="gramEnd"/>
            <w:r w:rsidR="00953EB7">
              <w:rPr>
                <w:rFonts w:ascii="宋体" w:hint="eastAsia"/>
                <w:sz w:val="18"/>
                <w:szCs w:val="18"/>
              </w:rPr>
              <w:t>业务的证券公司应选两项，即在基金管理人和基金服务</w:t>
            </w:r>
            <w:r>
              <w:rPr>
                <w:rFonts w:ascii="宋体" w:hint="eastAsia"/>
                <w:sz w:val="18"/>
                <w:szCs w:val="18"/>
              </w:rPr>
              <w:t>机构</w:t>
            </w:r>
            <w:r w:rsidR="00953EB7">
              <w:rPr>
                <w:rFonts w:ascii="宋体" w:hint="eastAsia"/>
                <w:sz w:val="18"/>
                <w:szCs w:val="18"/>
              </w:rPr>
              <w:t>项</w:t>
            </w:r>
            <w:r>
              <w:rPr>
                <w:rFonts w:ascii="宋体" w:hint="eastAsia"/>
                <w:sz w:val="18"/>
                <w:szCs w:val="18"/>
              </w:rPr>
              <w:t>均打“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  <w:r>
              <w:rPr>
                <w:rFonts w:ascii="宋体" w:hint="eastAsia"/>
                <w:sz w:val="18"/>
                <w:szCs w:val="18"/>
              </w:rPr>
              <w:t>”）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53EB7">
              <w:rPr>
                <w:rFonts w:ascii="宋体" w:hint="eastAsia"/>
                <w:color w:val="000000"/>
                <w:sz w:val="24"/>
              </w:rPr>
              <w:t>基金管理人</w:t>
            </w:r>
          </w:p>
          <w:p w:rsidR="00A832C6" w:rsidRDefault="00A832C6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int="eastAsia"/>
                <w:color w:val="000000"/>
                <w:sz w:val="24"/>
              </w:rPr>
              <w:t>基金</w:t>
            </w:r>
            <w:r w:rsidR="00953EB7">
              <w:rPr>
                <w:rFonts w:ascii="宋体" w:hint="eastAsia"/>
                <w:color w:val="000000"/>
                <w:sz w:val="24"/>
              </w:rPr>
              <w:t>托</w:t>
            </w:r>
            <w:r>
              <w:rPr>
                <w:rFonts w:ascii="宋体" w:hint="eastAsia"/>
                <w:color w:val="000000"/>
                <w:sz w:val="24"/>
              </w:rPr>
              <w:t>管</w:t>
            </w:r>
            <w:r w:rsidR="00953EB7">
              <w:rPr>
                <w:rFonts w:ascii="宋体" w:hint="eastAsia"/>
                <w:color w:val="000000"/>
                <w:sz w:val="24"/>
              </w:rPr>
              <w:t>人</w:t>
            </w:r>
          </w:p>
          <w:p w:rsidR="00563667" w:rsidRDefault="00563667" w:rsidP="00563667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hyperlink r:id="rId7" w:tgtFrame="_blank" w:history="1">
              <w:r w:rsidRPr="00563667">
                <w:rPr>
                  <w:rFonts w:ascii="宋体"/>
                  <w:color w:val="000000"/>
                  <w:sz w:val="24"/>
                </w:rPr>
                <w:t>基金管理公司</w:t>
              </w:r>
              <w:r w:rsidR="00E26757">
                <w:rPr>
                  <w:rFonts w:ascii="宋体" w:hint="eastAsia"/>
                  <w:color w:val="000000"/>
                  <w:sz w:val="24"/>
                </w:rPr>
                <w:t>资产管理</w:t>
              </w:r>
              <w:r w:rsidRPr="00563667">
                <w:rPr>
                  <w:rFonts w:ascii="宋体"/>
                  <w:color w:val="000000"/>
                  <w:sz w:val="24"/>
                </w:rPr>
                <w:t>子公司</w:t>
              </w:r>
            </w:hyperlink>
          </w:p>
          <w:p w:rsidR="00E26757" w:rsidRDefault="00E26757" w:rsidP="00E26757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hyperlink r:id="rId8" w:tgtFrame="_blank" w:history="1">
              <w:r>
                <w:rPr>
                  <w:rFonts w:ascii="宋体" w:hint="eastAsia"/>
                  <w:color w:val="000000"/>
                  <w:sz w:val="24"/>
                </w:rPr>
                <w:t>证券公司</w:t>
              </w:r>
              <w:r w:rsidRPr="00E26757">
                <w:rPr>
                  <w:rFonts w:ascii="宋体" w:hint="eastAsia"/>
                  <w:color w:val="000000"/>
                  <w:sz w:val="24"/>
                </w:rPr>
                <w:t>资产管理</w:t>
              </w:r>
              <w:r w:rsidRPr="00E26757">
                <w:rPr>
                  <w:rFonts w:ascii="宋体"/>
                  <w:color w:val="000000"/>
                  <w:sz w:val="24"/>
                </w:rPr>
                <w:t>子</w:t>
              </w:r>
              <w:r w:rsidRPr="00563667">
                <w:rPr>
                  <w:rFonts w:ascii="宋体"/>
                  <w:color w:val="000000"/>
                  <w:sz w:val="24"/>
                </w:rPr>
                <w:t>公司</w:t>
              </w:r>
            </w:hyperlink>
          </w:p>
          <w:p w:rsidR="00E26757" w:rsidRDefault="00E26757" w:rsidP="00E26757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hyperlink r:id="rId9" w:tgtFrame="_blank" w:history="1">
              <w:r>
                <w:rPr>
                  <w:rFonts w:ascii="宋体" w:hint="eastAsia"/>
                  <w:color w:val="000000"/>
                  <w:sz w:val="24"/>
                </w:rPr>
                <w:t>期货公司</w:t>
              </w:r>
              <w:r w:rsidRPr="00E26757">
                <w:rPr>
                  <w:rFonts w:ascii="宋体" w:hint="eastAsia"/>
                  <w:color w:val="000000"/>
                  <w:sz w:val="24"/>
                </w:rPr>
                <w:t>资产管理</w:t>
              </w:r>
              <w:r w:rsidRPr="00E26757">
                <w:rPr>
                  <w:rFonts w:ascii="宋体"/>
                  <w:color w:val="000000"/>
                  <w:sz w:val="24"/>
                </w:rPr>
                <w:t>子</w:t>
              </w:r>
              <w:r w:rsidRPr="00563667">
                <w:rPr>
                  <w:rFonts w:ascii="宋体"/>
                  <w:color w:val="000000"/>
                  <w:sz w:val="24"/>
                </w:rPr>
                <w:t>公司</w:t>
              </w:r>
            </w:hyperlink>
          </w:p>
          <w:p w:rsidR="00A832C6" w:rsidRDefault="00953EB7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□基金服务机构</w:t>
            </w:r>
          </w:p>
          <w:p w:rsidR="00A832C6" w:rsidRPr="00E609BD" w:rsidRDefault="00A832C6">
            <w:pPr>
              <w:spacing w:line="400" w:lineRule="exact"/>
              <w:ind w:firstLineChars="100" w:firstLine="240"/>
              <w:rPr>
                <w:rFonts w:asci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其它</w:t>
            </w:r>
            <w:r w:rsidR="00E609BD">
              <w:rPr>
                <w:rFonts w:ascii="宋体" w:hint="eastAsia"/>
                <w:sz w:val="24"/>
              </w:rPr>
              <w:t xml:space="preserve"> </w:t>
            </w:r>
          </w:p>
          <w:p w:rsidR="00953EB7" w:rsidRDefault="00953EB7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</w:p>
        </w:tc>
      </w:tr>
      <w:tr w:rsidR="00A832C6" w:rsidTr="00531C04">
        <w:trPr>
          <w:cantSplit/>
          <w:trHeight w:val="26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E609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基金</w:t>
            </w:r>
            <w:r w:rsidR="00A832C6">
              <w:rPr>
                <w:rFonts w:ascii="宋体" w:hint="eastAsia"/>
                <w:sz w:val="24"/>
              </w:rPr>
              <w:t>业务</w:t>
            </w:r>
          </w:p>
          <w:p w:rsidR="00A832C6" w:rsidRDefault="00A832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许可类别</w:t>
            </w:r>
          </w:p>
          <w:p w:rsidR="00A832C6" w:rsidRDefault="00E609B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（许可类别</w:t>
            </w:r>
            <w:r w:rsidR="00A832C6">
              <w:rPr>
                <w:rFonts w:ascii="宋体" w:hint="eastAsia"/>
                <w:sz w:val="18"/>
                <w:szCs w:val="18"/>
              </w:rPr>
              <w:t>可多选）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09BD" w:rsidRDefault="00A832C6" w:rsidP="00F6515A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D7120">
              <w:rPr>
                <w:rFonts w:ascii="宋体" w:hint="eastAsia"/>
                <w:color w:val="000000"/>
                <w:sz w:val="24"/>
              </w:rPr>
              <w:t>基金管理</w:t>
            </w:r>
            <w:r w:rsidR="00E609BD">
              <w:rPr>
                <w:rFonts w:ascii="宋体" w:hint="eastAsia"/>
                <w:color w:val="000000"/>
                <w:sz w:val="24"/>
              </w:rPr>
              <w:t>资格证书</w:t>
            </w:r>
          </w:p>
          <w:p w:rsidR="00A832C6" w:rsidRDefault="00A832C6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609BD">
              <w:rPr>
                <w:rFonts w:ascii="宋体" w:hint="eastAsia"/>
                <w:color w:val="000000"/>
                <w:sz w:val="24"/>
              </w:rPr>
              <w:t>外商投资企业批准证书</w:t>
            </w:r>
          </w:p>
          <w:p w:rsidR="00A832C6" w:rsidRDefault="00A832C6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D7120">
              <w:rPr>
                <w:rFonts w:ascii="宋体" w:hint="eastAsia"/>
                <w:color w:val="000000"/>
                <w:sz w:val="24"/>
              </w:rPr>
              <w:t>基金托管资格</w:t>
            </w:r>
            <w:r w:rsidR="00E609BD">
              <w:rPr>
                <w:rFonts w:ascii="宋体" w:hint="eastAsia"/>
                <w:color w:val="000000"/>
                <w:sz w:val="24"/>
              </w:rPr>
              <w:t>证</w:t>
            </w:r>
          </w:p>
          <w:p w:rsidR="00A832C6" w:rsidRDefault="00A832C6">
            <w:pPr>
              <w:spacing w:line="400" w:lineRule="exact"/>
              <w:ind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D7120">
              <w:rPr>
                <w:rFonts w:ascii="宋体" w:hint="eastAsia"/>
                <w:color w:val="000000"/>
                <w:sz w:val="24"/>
              </w:rPr>
              <w:t>基金销售资格</w:t>
            </w:r>
            <w:r w:rsidR="00E609BD">
              <w:rPr>
                <w:rFonts w:ascii="宋体" w:hint="eastAsia"/>
                <w:color w:val="000000"/>
                <w:sz w:val="24"/>
              </w:rPr>
              <w:t>证</w:t>
            </w:r>
          </w:p>
          <w:p w:rsidR="00C21CE8" w:rsidRDefault="00C21CE8" w:rsidP="00C21CE8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□支付业务许可证</w:t>
            </w:r>
          </w:p>
          <w:p w:rsidR="00A8732B" w:rsidRPr="008D7120" w:rsidRDefault="00A8732B" w:rsidP="00A8732B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hyperlink r:id="rId10" w:tgtFrame="_blank" w:history="1">
              <w:r w:rsidRPr="00A8732B">
                <w:rPr>
                  <w:rFonts w:ascii="宋体"/>
                  <w:color w:val="000000"/>
                  <w:sz w:val="24"/>
                </w:rPr>
                <w:t>特定客户资产管理业务</w:t>
              </w:r>
            </w:hyperlink>
          </w:p>
          <w:p w:rsidR="00E609BD" w:rsidRDefault="00E609BD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21CE8">
              <w:rPr>
                <w:rFonts w:hint="eastAsia"/>
                <w:sz w:val="24"/>
              </w:rPr>
              <w:t>基金销售支付业务批复</w:t>
            </w:r>
          </w:p>
          <w:p w:rsidR="00C21CE8" w:rsidRDefault="008D7120" w:rsidP="00C21CE8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21CE8">
              <w:rPr>
                <w:rFonts w:hint="eastAsia"/>
                <w:sz w:val="24"/>
              </w:rPr>
              <w:t>基金份额登记业务批复</w:t>
            </w:r>
          </w:p>
          <w:p w:rsidR="008D7120" w:rsidRDefault="00C21CE8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□基金估值业务</w:t>
            </w:r>
            <w:r w:rsidR="008D7120">
              <w:rPr>
                <w:rFonts w:hint="eastAsia"/>
                <w:sz w:val="24"/>
              </w:rPr>
              <w:t>批复</w:t>
            </w:r>
          </w:p>
          <w:p w:rsidR="008D7120" w:rsidRDefault="00C21CE8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□基金投资顾问业务批复</w:t>
            </w:r>
          </w:p>
          <w:p w:rsidR="00C21CE8" w:rsidRDefault="00C21CE8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□基金评价业务批复</w:t>
            </w:r>
          </w:p>
          <w:p w:rsidR="00C21CE8" w:rsidRDefault="00C21CE8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□基金信息技术服务业务批复</w:t>
            </w:r>
          </w:p>
          <w:p w:rsidR="00F6515A" w:rsidRDefault="00F6515A" w:rsidP="00E609BD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□经登记的私募基金管理人</w:t>
            </w:r>
          </w:p>
          <w:p w:rsidR="006C081E" w:rsidRPr="00266F90" w:rsidRDefault="00E609BD" w:rsidP="00266F90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□其他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832C6" w:rsidTr="00531C04">
        <w:trPr>
          <w:cantSplit/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员工总数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81E" w:rsidRDefault="006C081E" w:rsidP="006C081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注册人员总数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（系统自动计算）</w:t>
            </w:r>
          </w:p>
        </w:tc>
      </w:tr>
      <w:tr w:rsidR="00A832C6" w:rsidTr="00531C04">
        <w:trPr>
          <w:cantSplit/>
          <w:trHeight w:val="454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6C081E" w:rsidP="006C081E">
            <w:pPr>
              <w:ind w:firstLineChars="100" w:firstLine="3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二</w:t>
            </w:r>
            <w:r w:rsidR="00A832C6" w:rsidRPr="006C081E">
              <w:rPr>
                <w:rFonts w:ascii="黑体" w:eastAsia="黑体" w:hAnsi="宋体" w:hint="eastAsia"/>
                <w:sz w:val="30"/>
                <w:szCs w:val="30"/>
              </w:rPr>
              <w:t>、</w:t>
            </w:r>
            <w:r w:rsidR="00531C04" w:rsidRPr="006C081E">
              <w:rPr>
                <w:rFonts w:ascii="黑体" w:eastAsia="黑体" w:hAnsi="宋体" w:hint="eastAsia"/>
                <w:sz w:val="30"/>
                <w:szCs w:val="30"/>
              </w:rPr>
              <w:t>机构</w:t>
            </w:r>
            <w:r w:rsidR="00A832C6" w:rsidRPr="006C081E">
              <w:rPr>
                <w:rFonts w:ascii="黑体" w:eastAsia="黑体" w:hAnsi="宋体" w:hint="eastAsia"/>
                <w:sz w:val="30"/>
                <w:szCs w:val="30"/>
              </w:rPr>
              <w:t>人员</w:t>
            </w:r>
            <w:r w:rsidR="00531C04" w:rsidRPr="006C081E">
              <w:rPr>
                <w:rFonts w:ascii="黑体" w:eastAsia="黑体" w:hAnsi="宋体" w:hint="eastAsia"/>
                <w:sz w:val="30"/>
                <w:szCs w:val="30"/>
              </w:rPr>
              <w:t>业务岗位情况统计表</w:t>
            </w:r>
          </w:p>
        </w:tc>
      </w:tr>
    </w:tbl>
    <w:p w:rsidR="00A832C6" w:rsidRDefault="00A832C6" w:rsidP="00A832C6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W w:w="8820" w:type="dxa"/>
        <w:tblInd w:w="-72" w:type="dxa"/>
        <w:tblLook w:val="01E0" w:firstRow="1" w:lastRow="1" w:firstColumn="1" w:lastColumn="1" w:noHBand="0" w:noVBand="0"/>
      </w:tblPr>
      <w:tblGrid>
        <w:gridCol w:w="8820"/>
      </w:tblGrid>
      <w:tr w:rsidR="00A832C6" w:rsidTr="00A832C6">
        <w:trPr>
          <w:trHeight w:val="437"/>
        </w:trPr>
        <w:tc>
          <w:tcPr>
            <w:tcW w:w="8820" w:type="dxa"/>
            <w:vAlign w:val="center"/>
            <w:hideMark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80"/>
              <w:gridCol w:w="2147"/>
              <w:gridCol w:w="2147"/>
              <w:gridCol w:w="2148"/>
            </w:tblGrid>
            <w:tr w:rsidR="006E65CA" w:rsidTr="006E65CA">
              <w:trPr>
                <w:jc w:val="center"/>
              </w:trPr>
              <w:tc>
                <w:tcPr>
                  <w:tcW w:w="2080" w:type="dxa"/>
                  <w:vMerge w:val="restart"/>
                  <w:vAlign w:val="center"/>
                </w:tcPr>
                <w:p w:rsidR="006E65CA" w:rsidRDefault="006E65CA" w:rsidP="00531C04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业务岗位分类</w:t>
                  </w:r>
                </w:p>
              </w:tc>
              <w:tc>
                <w:tcPr>
                  <w:tcW w:w="2147" w:type="dxa"/>
                  <w:vMerge w:val="restart"/>
                  <w:vAlign w:val="center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已注册人员数</w:t>
                  </w:r>
                </w:p>
              </w:tc>
              <w:tc>
                <w:tcPr>
                  <w:tcW w:w="4295" w:type="dxa"/>
                  <w:gridSpan w:val="2"/>
                </w:tcPr>
                <w:p w:rsidR="006E65CA" w:rsidRDefault="006E65CA" w:rsidP="00531C04">
                  <w:pPr>
                    <w:spacing w:line="36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未注册人员数</w:t>
                  </w:r>
                </w:p>
              </w:tc>
            </w:tr>
            <w:tr w:rsidR="006E65CA" w:rsidTr="006E65CA">
              <w:trPr>
                <w:jc w:val="center"/>
              </w:trPr>
              <w:tc>
                <w:tcPr>
                  <w:tcW w:w="2080" w:type="dxa"/>
                  <w:vMerge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47" w:type="dxa"/>
                  <w:vMerge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已通过考试</w:t>
                  </w:r>
                </w:p>
              </w:tc>
              <w:tc>
                <w:tcPr>
                  <w:tcW w:w="2148" w:type="dxa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尚未通过考试</w:t>
                  </w: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投资管理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研究分析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产品开发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合</w:t>
                  </w:r>
                  <w:proofErr w:type="gramStart"/>
                  <w:r w:rsidRPr="006E65CA">
                    <w:rPr>
                      <w:rFonts w:hint="eastAsia"/>
                      <w:sz w:val="24"/>
                    </w:rPr>
                    <w:t>规风控</w:t>
                  </w:r>
                  <w:proofErr w:type="gramEnd"/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监察稽核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交易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估值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清算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核算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宣传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销售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咨询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评级评价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信息技术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财务管理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信息披露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高级管理人员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人力资源管理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行政综合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RP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 w:rsidRPr="006E65CA">
                    <w:rPr>
                      <w:rFonts w:hint="eastAsia"/>
                      <w:sz w:val="24"/>
                    </w:rPr>
                    <w:t>其他</w:t>
                  </w: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6E65CA" w:rsidTr="00DB50A4">
              <w:trPr>
                <w:jc w:val="center"/>
              </w:trPr>
              <w:tc>
                <w:tcPr>
                  <w:tcW w:w="2080" w:type="dxa"/>
                  <w:vAlign w:val="center"/>
                </w:tcPr>
                <w:p w:rsidR="006E65CA" w:rsidRPr="006E65CA" w:rsidRDefault="006E65CA" w:rsidP="006E65CA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合计</w:t>
                  </w:r>
                </w:p>
              </w:tc>
              <w:tc>
                <w:tcPr>
                  <w:tcW w:w="2147" w:type="dxa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47" w:type="dxa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48" w:type="dxa"/>
                </w:tcPr>
                <w:p w:rsidR="006E65CA" w:rsidRDefault="006E65CA">
                  <w:pPr>
                    <w:spacing w:line="360" w:lineRule="auto"/>
                    <w:rPr>
                      <w:b/>
                      <w:sz w:val="24"/>
                    </w:rPr>
                  </w:pPr>
                </w:p>
              </w:tc>
            </w:tr>
          </w:tbl>
          <w:p w:rsidR="00A832C6" w:rsidRDefault="00A832C6">
            <w:pPr>
              <w:spacing w:line="360" w:lineRule="auto"/>
              <w:rPr>
                <w:b/>
                <w:sz w:val="24"/>
              </w:rPr>
            </w:pPr>
          </w:p>
        </w:tc>
      </w:tr>
      <w:tr w:rsidR="006E65CA" w:rsidTr="00A832C6">
        <w:trPr>
          <w:trHeight w:val="437"/>
        </w:trPr>
        <w:tc>
          <w:tcPr>
            <w:tcW w:w="8820" w:type="dxa"/>
            <w:vAlign w:val="center"/>
          </w:tcPr>
          <w:p w:rsidR="006E65CA" w:rsidRDefault="006E65CA" w:rsidP="00531C0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E65CA" w:rsidTr="00A832C6">
        <w:trPr>
          <w:trHeight w:val="437"/>
        </w:trPr>
        <w:tc>
          <w:tcPr>
            <w:tcW w:w="8820" w:type="dxa"/>
            <w:vAlign w:val="center"/>
          </w:tcPr>
          <w:p w:rsidR="006E65CA" w:rsidRDefault="006E65CA" w:rsidP="00531C0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6E65CA" w:rsidRDefault="006E65CA" w:rsidP="00531C0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6E65CA" w:rsidRDefault="006E65CA" w:rsidP="00531C04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6E65CA" w:rsidRDefault="006E65CA" w:rsidP="00420DC8">
            <w:pPr>
              <w:spacing w:line="360" w:lineRule="auto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B87792" w:rsidRPr="006C081E" w:rsidTr="00A832C6">
        <w:tc>
          <w:tcPr>
            <w:tcW w:w="8820" w:type="dxa"/>
            <w:shd w:val="clear" w:color="auto" w:fill="CCCCCC"/>
            <w:vAlign w:val="center"/>
            <w:hideMark/>
          </w:tcPr>
          <w:p w:rsidR="00B87792" w:rsidRPr="006C081E" w:rsidRDefault="006C081E" w:rsidP="006C081E">
            <w:pPr>
              <w:ind w:firstLineChars="100" w:firstLine="300"/>
              <w:rPr>
                <w:rFonts w:ascii="黑体" w:eastAsia="黑体" w:hAnsi="宋体"/>
                <w:sz w:val="30"/>
                <w:szCs w:val="30"/>
              </w:rPr>
            </w:pPr>
            <w:r w:rsidRPr="006C081E">
              <w:rPr>
                <w:rFonts w:ascii="黑体" w:eastAsia="黑体" w:hAnsi="宋体" w:hint="eastAsia"/>
                <w:sz w:val="30"/>
                <w:szCs w:val="30"/>
              </w:rPr>
              <w:lastRenderedPageBreak/>
              <w:t>三</w:t>
            </w:r>
            <w:r w:rsidR="00B87792" w:rsidRPr="006C081E">
              <w:rPr>
                <w:rFonts w:ascii="黑体" w:eastAsia="黑体" w:hAnsi="宋体" w:hint="eastAsia"/>
                <w:sz w:val="30"/>
                <w:szCs w:val="30"/>
              </w:rPr>
              <w:t>、资格管理员信息</w:t>
            </w:r>
          </w:p>
        </w:tc>
      </w:tr>
    </w:tbl>
    <w:p w:rsidR="00A832C6" w:rsidRPr="006C081E" w:rsidRDefault="00A832C6" w:rsidP="006C081E">
      <w:pPr>
        <w:rPr>
          <w:rFonts w:ascii="黑体" w:eastAsia="黑体" w:hAnsi="宋体"/>
          <w:sz w:val="30"/>
          <w:szCs w:val="30"/>
        </w:rPr>
      </w:pPr>
    </w:p>
    <w:tbl>
      <w:tblPr>
        <w:tblW w:w="8820" w:type="dxa"/>
        <w:tblInd w:w="-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60"/>
        <w:gridCol w:w="1080"/>
        <w:gridCol w:w="1440"/>
        <w:gridCol w:w="1440"/>
        <w:gridCol w:w="1980"/>
      </w:tblGrid>
      <w:tr w:rsidR="00A832C6" w:rsidTr="00A832C6">
        <w:trPr>
          <w:cantSplit/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2C6" w:rsidRDefault="00A832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2C6" w:rsidRDefault="00A832C6">
            <w:pPr>
              <w:ind w:left="1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B8779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ind w:left="180"/>
              <w:jc w:val="center"/>
              <w:rPr>
                <w:rFonts w:ascii="宋体"/>
                <w:sz w:val="24"/>
              </w:rPr>
            </w:pPr>
          </w:p>
        </w:tc>
      </w:tr>
      <w:tr w:rsidR="00A832C6" w:rsidTr="00A832C6">
        <w:trPr>
          <w:cantSplit/>
          <w:trHeight w:val="56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</w:tr>
      <w:tr w:rsidR="00A832C6" w:rsidTr="00A832C6">
        <w:trPr>
          <w:cantSplit/>
          <w:trHeight w:val="56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2C6" w:rsidRDefault="00A832C6">
            <w:pPr>
              <w:ind w:left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ind w:left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ind w:left="240"/>
              <w:jc w:val="center"/>
              <w:rPr>
                <w:rFonts w:ascii="宋体"/>
                <w:sz w:val="24"/>
              </w:rPr>
            </w:pPr>
          </w:p>
        </w:tc>
      </w:tr>
      <w:tr w:rsidR="00A832C6" w:rsidTr="00A832C6">
        <w:trPr>
          <w:cantSplit/>
          <w:trHeight w:val="56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C6" w:rsidRDefault="00A832C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C6" w:rsidRDefault="00A832C6">
            <w:pPr>
              <w:jc w:val="center"/>
              <w:rPr>
                <w:sz w:val="24"/>
              </w:rPr>
            </w:pPr>
          </w:p>
        </w:tc>
      </w:tr>
    </w:tbl>
    <w:p w:rsidR="00A832C6" w:rsidRDefault="00A832C6" w:rsidP="00A832C6"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tbl>
      <w:tblPr>
        <w:tblpPr w:leftFromText="180" w:rightFromText="180" w:vertAnchor="text" w:horzAnchor="margin" w:tblpY="294"/>
        <w:tblW w:w="8820" w:type="dxa"/>
        <w:tblLook w:val="01E0" w:firstRow="1" w:lastRow="1" w:firstColumn="1" w:lastColumn="1" w:noHBand="0" w:noVBand="0"/>
      </w:tblPr>
      <w:tblGrid>
        <w:gridCol w:w="8820"/>
      </w:tblGrid>
      <w:tr w:rsidR="006C081E" w:rsidTr="006C081E">
        <w:trPr>
          <w:trHeight w:val="412"/>
        </w:trPr>
        <w:tc>
          <w:tcPr>
            <w:tcW w:w="8820" w:type="dxa"/>
            <w:shd w:val="clear" w:color="auto" w:fill="CCCCCC"/>
            <w:vAlign w:val="center"/>
            <w:hideMark/>
          </w:tcPr>
          <w:p w:rsidR="006C081E" w:rsidRDefault="006C081E" w:rsidP="006C081E">
            <w:pPr>
              <w:ind w:firstLineChars="100" w:firstLine="300"/>
              <w:rPr>
                <w:rFonts w:ascii="黑体" w:eastAsia="黑体"/>
                <w:sz w:val="24"/>
              </w:rPr>
            </w:pPr>
            <w:r w:rsidRPr="006C081E">
              <w:rPr>
                <w:rFonts w:ascii="黑体" w:eastAsia="黑体" w:hAnsi="宋体" w:hint="eastAsia"/>
                <w:sz w:val="30"/>
                <w:szCs w:val="30"/>
              </w:rPr>
              <w:t>四、机构授权和承诺书</w:t>
            </w:r>
          </w:p>
        </w:tc>
      </w:tr>
    </w:tbl>
    <w:p w:rsidR="006C081E" w:rsidRDefault="006C081E" w:rsidP="00531C04">
      <w:pPr>
        <w:ind w:firstLineChars="200" w:firstLine="560"/>
        <w:rPr>
          <w:rFonts w:ascii="宋体" w:hAnsi="宋体"/>
          <w:sz w:val="28"/>
        </w:rPr>
      </w:pPr>
    </w:p>
    <w:p w:rsidR="00531C04" w:rsidRDefault="00531C04" w:rsidP="00531C04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本机构指定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为资格管理员，授权其按照</w:t>
      </w:r>
      <w:r w:rsidR="00007608">
        <w:rPr>
          <w:rFonts w:ascii="宋体" w:hAnsi="宋体" w:hint="eastAsia"/>
          <w:sz w:val="28"/>
        </w:rPr>
        <w:t>协会有关</w:t>
      </w:r>
      <w:r>
        <w:rPr>
          <w:rFonts w:ascii="宋体" w:hAnsi="宋体" w:hint="eastAsia"/>
          <w:sz w:val="28"/>
        </w:rPr>
        <w:t>规定，负责本机构从业人员资格管理工作。</w:t>
      </w:r>
    </w:p>
    <w:p w:rsidR="00531C04" w:rsidRDefault="00531C04" w:rsidP="00531C04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本机构承诺，对本机构及所属人员在执业证书管理系统中申报的所有信息的真实、有效性负责。</w:t>
      </w:r>
    </w:p>
    <w:p w:rsidR="006C081E" w:rsidRDefault="006C081E" w:rsidP="00531C04">
      <w:pPr>
        <w:ind w:firstLineChars="200" w:firstLine="560"/>
        <w:rPr>
          <w:rFonts w:ascii="宋体" w:hAnsi="宋体"/>
          <w:sz w:val="28"/>
        </w:rPr>
      </w:pPr>
    </w:p>
    <w:p w:rsidR="006C081E" w:rsidRDefault="006C081E" w:rsidP="00531C04">
      <w:pPr>
        <w:ind w:firstLineChars="200" w:firstLine="560"/>
        <w:rPr>
          <w:rFonts w:ascii="宋体" w:hAnsi="宋体"/>
          <w:sz w:val="28"/>
        </w:rPr>
      </w:pPr>
    </w:p>
    <w:p w:rsidR="006C081E" w:rsidRDefault="006C081E" w:rsidP="00531C04">
      <w:pPr>
        <w:ind w:firstLineChars="200" w:firstLine="560"/>
        <w:rPr>
          <w:rFonts w:ascii="宋体" w:hAnsi="宋体"/>
          <w:sz w:val="28"/>
        </w:rPr>
      </w:pPr>
    </w:p>
    <w:p w:rsidR="00531C04" w:rsidRDefault="00531C04" w:rsidP="00531C04">
      <w:pPr>
        <w:ind w:leftChars="2200" w:left="46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机构负责人（签字）:</w:t>
      </w:r>
    </w:p>
    <w:p w:rsidR="00D411D2" w:rsidRDefault="00D411D2" w:rsidP="00531C04">
      <w:pPr>
        <w:ind w:leftChars="2200" w:left="4620"/>
        <w:rPr>
          <w:rFonts w:ascii="宋体" w:hAnsi="宋体"/>
          <w:sz w:val="28"/>
        </w:rPr>
      </w:pPr>
    </w:p>
    <w:p w:rsidR="00531C04" w:rsidRDefault="00531C04" w:rsidP="00531C04">
      <w:pPr>
        <w:ind w:leftChars="2200" w:left="46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机构公章</w:t>
      </w:r>
    </w:p>
    <w:p w:rsidR="00531C04" w:rsidRDefault="00531C04" w:rsidP="00531C04">
      <w:pPr>
        <w:ind w:leftChars="2200" w:left="4620"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年   月   日</w:t>
      </w:r>
    </w:p>
    <w:p w:rsidR="00083DC6" w:rsidRPr="00A832C6" w:rsidRDefault="00083DC6"/>
    <w:sectPr w:rsidR="00083DC6" w:rsidRPr="00A8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27" w:rsidRDefault="00B60427" w:rsidP="00304688">
      <w:r>
        <w:separator/>
      </w:r>
    </w:p>
  </w:endnote>
  <w:endnote w:type="continuationSeparator" w:id="0">
    <w:p w:rsidR="00B60427" w:rsidRDefault="00B60427" w:rsidP="003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27" w:rsidRDefault="00B60427" w:rsidP="00304688">
      <w:r>
        <w:separator/>
      </w:r>
    </w:p>
  </w:footnote>
  <w:footnote w:type="continuationSeparator" w:id="0">
    <w:p w:rsidR="00B60427" w:rsidRDefault="00B60427" w:rsidP="0030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C6"/>
    <w:rsid w:val="00007608"/>
    <w:rsid w:val="00083DC6"/>
    <w:rsid w:val="00266F90"/>
    <w:rsid w:val="00304688"/>
    <w:rsid w:val="00350412"/>
    <w:rsid w:val="004009E6"/>
    <w:rsid w:val="00420DC8"/>
    <w:rsid w:val="004D3056"/>
    <w:rsid w:val="00531C04"/>
    <w:rsid w:val="00553B0B"/>
    <w:rsid w:val="00554A74"/>
    <w:rsid w:val="00563667"/>
    <w:rsid w:val="005E30C7"/>
    <w:rsid w:val="0060043F"/>
    <w:rsid w:val="006C081E"/>
    <w:rsid w:val="006E65CA"/>
    <w:rsid w:val="008D7120"/>
    <w:rsid w:val="00953EB7"/>
    <w:rsid w:val="009950F1"/>
    <w:rsid w:val="00A832C6"/>
    <w:rsid w:val="00A8732B"/>
    <w:rsid w:val="00B2616E"/>
    <w:rsid w:val="00B60427"/>
    <w:rsid w:val="00B87792"/>
    <w:rsid w:val="00C15FDD"/>
    <w:rsid w:val="00C21CE8"/>
    <w:rsid w:val="00CF2CB6"/>
    <w:rsid w:val="00D013AB"/>
    <w:rsid w:val="00D411D2"/>
    <w:rsid w:val="00D52576"/>
    <w:rsid w:val="00E26757"/>
    <w:rsid w:val="00E609BD"/>
    <w:rsid w:val="00EC2B91"/>
    <w:rsid w:val="00EE5522"/>
    <w:rsid w:val="00F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1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46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4688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0468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53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E55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16E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4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46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4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4688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0468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53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E55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CC197"/>
                        <w:bottom w:val="single" w:sz="6" w:space="0" w:color="ECC19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G00306205/201509/t20150924_2843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rc.gov.cn/pub/zjhpublic/G00306205/201509/t20150924_28431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src.gov.cn/pub/zjhpublic/G00306205/201509/t20150924_2843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rc.gov.cn/pub/zjhpublic/G00306205/201509/t20150924_284314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王盛滨:会签部门经办人</cp:lastModifiedBy>
  <cp:revision>38</cp:revision>
  <dcterms:created xsi:type="dcterms:W3CDTF">2013-05-03T07:20:00Z</dcterms:created>
  <dcterms:modified xsi:type="dcterms:W3CDTF">2017-03-03T01:30:00Z</dcterms:modified>
</cp:coreProperties>
</file>