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075" w:rsidRDefault="00EE5075" w:rsidP="00EE5075">
      <w:pPr>
        <w:jc w:val="center"/>
        <w:rPr>
          <w:rFonts w:ascii="方正小标宋简体" w:eastAsia="方正小标宋简体" w:hAnsi="仿宋"/>
          <w:sz w:val="30"/>
          <w:szCs w:val="30"/>
        </w:rPr>
      </w:pPr>
      <w:r w:rsidRPr="00824E2B">
        <w:rPr>
          <w:rFonts w:ascii="方正小标宋简体" w:eastAsia="方正小标宋简体" w:hAnsi="仿宋" w:hint="eastAsia"/>
          <w:sz w:val="30"/>
          <w:szCs w:val="30"/>
        </w:rPr>
        <w:t>关于</w:t>
      </w:r>
      <w:r w:rsidR="00D74096" w:rsidRPr="00D74096">
        <w:rPr>
          <w:rFonts w:ascii="方正小标宋简体" w:eastAsia="方正小标宋简体" w:hAnsi="仿宋" w:hint="eastAsia"/>
          <w:sz w:val="30"/>
          <w:szCs w:val="30"/>
        </w:rPr>
        <w:t>宁夏远高实业集团有限公司</w:t>
      </w:r>
      <w:r>
        <w:rPr>
          <w:rFonts w:ascii="方正小标宋简体" w:eastAsia="方正小标宋简体" w:hAnsi="仿宋" w:hint="eastAsia"/>
          <w:sz w:val="30"/>
          <w:szCs w:val="30"/>
        </w:rPr>
        <w:t>相关</w:t>
      </w:r>
      <w:r w:rsidRPr="00824E2B">
        <w:rPr>
          <w:rFonts w:ascii="方正小标宋简体" w:eastAsia="方正小标宋简体" w:hAnsi="仿宋" w:hint="eastAsia"/>
          <w:sz w:val="30"/>
          <w:szCs w:val="30"/>
        </w:rPr>
        <w:t>债券中债估值的说明</w:t>
      </w:r>
    </w:p>
    <w:p w:rsidR="00EE5075" w:rsidRDefault="00EE5075" w:rsidP="00EE5075">
      <w:pPr>
        <w:jc w:val="center"/>
        <w:rPr>
          <w:rFonts w:ascii="仿宋" w:eastAsia="仿宋" w:hAnsi="仿宋"/>
          <w:b/>
          <w:sz w:val="30"/>
          <w:szCs w:val="30"/>
        </w:rPr>
      </w:pPr>
      <w:r>
        <w:rPr>
          <w:rFonts w:ascii="方正小标宋简体" w:eastAsia="方正小标宋简体" w:hAnsi="仿宋" w:hint="eastAsia"/>
          <w:sz w:val="30"/>
          <w:szCs w:val="30"/>
        </w:rPr>
        <w:t>20</w:t>
      </w:r>
      <w:r w:rsidR="006E1677">
        <w:rPr>
          <w:rFonts w:ascii="方正小标宋简体" w:eastAsia="方正小标宋简体" w:hAnsi="仿宋" w:hint="eastAsia"/>
          <w:sz w:val="30"/>
          <w:szCs w:val="30"/>
        </w:rPr>
        <w:t>20</w:t>
      </w:r>
      <w:r w:rsidRPr="006378B1">
        <w:rPr>
          <w:rFonts w:ascii="方正小标宋简体" w:eastAsia="方正小标宋简体" w:hAnsi="仿宋" w:hint="eastAsia"/>
          <w:sz w:val="30"/>
          <w:szCs w:val="30"/>
        </w:rPr>
        <w:t>年</w:t>
      </w:r>
      <w:r w:rsidR="00D74096">
        <w:rPr>
          <w:rFonts w:ascii="方正小标宋简体" w:eastAsia="方正小标宋简体" w:hAnsi="仿宋"/>
          <w:sz w:val="30"/>
          <w:szCs w:val="30"/>
        </w:rPr>
        <w:t>11</w:t>
      </w:r>
      <w:r w:rsidRPr="006378B1">
        <w:rPr>
          <w:rFonts w:ascii="方正小标宋简体" w:eastAsia="方正小标宋简体" w:hAnsi="仿宋" w:hint="eastAsia"/>
          <w:sz w:val="30"/>
          <w:szCs w:val="30"/>
        </w:rPr>
        <w:t>月</w:t>
      </w:r>
      <w:r w:rsidR="00D74096">
        <w:rPr>
          <w:rFonts w:ascii="方正小标宋简体" w:eastAsia="方正小标宋简体" w:hAnsi="仿宋"/>
          <w:sz w:val="30"/>
          <w:szCs w:val="30"/>
        </w:rPr>
        <w:t>13</w:t>
      </w:r>
      <w:r w:rsidRPr="006378B1">
        <w:rPr>
          <w:rFonts w:ascii="方正小标宋简体" w:eastAsia="方正小标宋简体" w:hAnsi="仿宋" w:hint="eastAsia"/>
          <w:sz w:val="30"/>
          <w:szCs w:val="30"/>
        </w:rPr>
        <w:t>日</w:t>
      </w:r>
    </w:p>
    <w:p w:rsidR="00EE5075" w:rsidRPr="001F3642" w:rsidRDefault="00EE5075" w:rsidP="00EE5075">
      <w:pPr>
        <w:rPr>
          <w:rFonts w:ascii="仿宋" w:eastAsia="仿宋" w:hAnsi="仿宋"/>
          <w:sz w:val="30"/>
          <w:szCs w:val="30"/>
        </w:rPr>
      </w:pPr>
    </w:p>
    <w:p w:rsidR="004709A1" w:rsidRDefault="00D74096" w:rsidP="00CB6EA3">
      <w:pPr>
        <w:ind w:firstLineChars="200" w:firstLine="600"/>
        <w:jc w:val="left"/>
        <w:rPr>
          <w:rFonts w:ascii="仿宋" w:eastAsia="仿宋" w:hAnsi="仿宋"/>
          <w:sz w:val="30"/>
          <w:szCs w:val="30"/>
        </w:rPr>
      </w:pPr>
      <w:r>
        <w:rPr>
          <w:rFonts w:ascii="仿宋" w:eastAsia="仿宋" w:hAnsi="仿宋" w:hint="eastAsia"/>
          <w:sz w:val="30"/>
          <w:szCs w:val="30"/>
        </w:rPr>
        <w:t>今日</w:t>
      </w:r>
      <w:r w:rsidR="006363E8">
        <w:rPr>
          <w:rFonts w:ascii="仿宋" w:eastAsia="仿宋" w:hAnsi="仿宋"/>
          <w:sz w:val="30"/>
          <w:szCs w:val="30"/>
        </w:rPr>
        <w:t>，</w:t>
      </w:r>
      <w:r>
        <w:rPr>
          <w:rFonts w:ascii="仿宋" w:eastAsia="仿宋" w:hAnsi="仿宋" w:hint="eastAsia"/>
          <w:sz w:val="30"/>
          <w:szCs w:val="30"/>
        </w:rPr>
        <w:t>评级公司发布《</w:t>
      </w:r>
      <w:r w:rsidR="003A758D">
        <w:rPr>
          <w:rFonts w:ascii="仿宋" w:eastAsia="仿宋" w:hAnsi="仿宋" w:hint="eastAsia"/>
          <w:sz w:val="30"/>
          <w:szCs w:val="30"/>
        </w:rPr>
        <w:t>将</w:t>
      </w:r>
      <w:r w:rsidRPr="00D74096">
        <w:rPr>
          <w:rFonts w:ascii="仿宋" w:eastAsia="仿宋" w:hAnsi="仿宋" w:hint="eastAsia"/>
          <w:sz w:val="30"/>
          <w:szCs w:val="30"/>
        </w:rPr>
        <w:t>宁夏远高实业集团有限公司主体及相关债项列入信用观察名单的公告</w:t>
      </w:r>
      <w:r>
        <w:rPr>
          <w:rFonts w:ascii="仿宋" w:eastAsia="仿宋" w:hAnsi="仿宋" w:hint="eastAsia"/>
          <w:sz w:val="30"/>
          <w:szCs w:val="30"/>
        </w:rPr>
        <w:t>》。公告称，</w:t>
      </w:r>
      <w:r w:rsidRPr="00D74096">
        <w:rPr>
          <w:rFonts w:ascii="仿宋" w:eastAsia="仿宋" w:hAnsi="仿宋" w:hint="eastAsia"/>
          <w:sz w:val="30"/>
          <w:szCs w:val="30"/>
        </w:rPr>
        <w:t>宁夏远高实业集团有限公司</w:t>
      </w:r>
      <w:r>
        <w:rPr>
          <w:rFonts w:ascii="仿宋" w:eastAsia="仿宋" w:hAnsi="仿宋" w:hint="eastAsia"/>
          <w:sz w:val="30"/>
          <w:szCs w:val="30"/>
        </w:rPr>
        <w:t>（以下简称“发行人”）2</w:t>
      </w:r>
      <w:r>
        <w:rPr>
          <w:rFonts w:ascii="仿宋" w:eastAsia="仿宋" w:hAnsi="仿宋"/>
          <w:sz w:val="30"/>
          <w:szCs w:val="30"/>
        </w:rPr>
        <w:t>020</w:t>
      </w:r>
      <w:r>
        <w:rPr>
          <w:rFonts w:ascii="仿宋" w:eastAsia="仿宋" w:hAnsi="仿宋" w:hint="eastAsia"/>
          <w:sz w:val="30"/>
          <w:szCs w:val="30"/>
        </w:rPr>
        <w:t>年1至9月份营业收入</w:t>
      </w:r>
      <w:r w:rsidR="00F97EDD">
        <w:rPr>
          <w:rFonts w:ascii="仿宋" w:eastAsia="仿宋" w:hAnsi="仿宋" w:hint="eastAsia"/>
          <w:sz w:val="30"/>
          <w:szCs w:val="30"/>
        </w:rPr>
        <w:t>及</w:t>
      </w:r>
      <w:r>
        <w:rPr>
          <w:rFonts w:ascii="仿宋" w:eastAsia="仿宋" w:hAnsi="仿宋" w:hint="eastAsia"/>
          <w:sz w:val="30"/>
          <w:szCs w:val="30"/>
        </w:rPr>
        <w:t>净利润同比下降，短期债务压</w:t>
      </w:r>
      <w:bookmarkStart w:id="0" w:name="_GoBack"/>
      <w:bookmarkEnd w:id="0"/>
      <w:r>
        <w:rPr>
          <w:rFonts w:ascii="仿宋" w:eastAsia="仿宋" w:hAnsi="仿宋" w:hint="eastAsia"/>
          <w:sz w:val="30"/>
          <w:szCs w:val="30"/>
        </w:rPr>
        <w:t>力</w:t>
      </w:r>
      <w:r w:rsidR="00F97EDD">
        <w:rPr>
          <w:rFonts w:ascii="仿宋" w:eastAsia="仿宋" w:hAnsi="仿宋" w:hint="eastAsia"/>
          <w:sz w:val="30"/>
          <w:szCs w:val="30"/>
        </w:rPr>
        <w:t>加大</w:t>
      </w:r>
      <w:r>
        <w:rPr>
          <w:rFonts w:ascii="仿宋" w:eastAsia="仿宋" w:hAnsi="仿宋" w:hint="eastAsia"/>
          <w:sz w:val="30"/>
          <w:szCs w:val="30"/>
        </w:rPr>
        <w:t>，经营</w:t>
      </w:r>
      <w:proofErr w:type="gramStart"/>
      <w:r>
        <w:rPr>
          <w:rFonts w:ascii="仿宋" w:eastAsia="仿宋" w:hAnsi="仿宋" w:hint="eastAsia"/>
          <w:sz w:val="30"/>
          <w:szCs w:val="30"/>
        </w:rPr>
        <w:t>获现能力</w:t>
      </w:r>
      <w:proofErr w:type="gramEnd"/>
      <w:r>
        <w:rPr>
          <w:rFonts w:ascii="仿宋" w:eastAsia="仿宋" w:hAnsi="仿宋" w:hint="eastAsia"/>
          <w:sz w:val="30"/>
          <w:szCs w:val="30"/>
        </w:rPr>
        <w:t>持续下降，将发行人</w:t>
      </w:r>
      <w:r w:rsidR="009624F6">
        <w:rPr>
          <w:rFonts w:ascii="仿宋" w:eastAsia="仿宋" w:hAnsi="仿宋" w:hint="eastAsia"/>
          <w:sz w:val="30"/>
          <w:szCs w:val="30"/>
        </w:rPr>
        <w:t>及相关债项</w:t>
      </w:r>
      <w:r>
        <w:rPr>
          <w:rFonts w:ascii="仿宋" w:eastAsia="仿宋" w:hAnsi="仿宋" w:hint="eastAsia"/>
          <w:sz w:val="30"/>
          <w:szCs w:val="30"/>
        </w:rPr>
        <w:t>列入信用观察名单。</w:t>
      </w:r>
    </w:p>
    <w:p w:rsidR="004709A1" w:rsidRDefault="004709A1" w:rsidP="004709A1">
      <w:pPr>
        <w:ind w:firstLineChars="200" w:firstLine="600"/>
        <w:jc w:val="left"/>
        <w:rPr>
          <w:rFonts w:ascii="仿宋" w:eastAsia="仿宋" w:hAnsi="仿宋"/>
          <w:sz w:val="30"/>
          <w:szCs w:val="30"/>
        </w:rPr>
      </w:pPr>
      <w:r>
        <w:rPr>
          <w:rFonts w:ascii="仿宋" w:eastAsia="仿宋" w:hAnsi="仿宋" w:hint="eastAsia"/>
          <w:sz w:val="30"/>
          <w:szCs w:val="30"/>
        </w:rPr>
        <w:t>今日，我们结合</w:t>
      </w:r>
      <w:r w:rsidR="00BD5A7F">
        <w:rPr>
          <w:rFonts w:ascii="仿宋" w:eastAsia="仿宋" w:hAnsi="仿宋" w:hint="eastAsia"/>
          <w:sz w:val="30"/>
          <w:szCs w:val="30"/>
        </w:rPr>
        <w:t>发行人</w:t>
      </w:r>
      <w:r w:rsidR="00EE04BA">
        <w:rPr>
          <w:rFonts w:ascii="仿宋" w:eastAsia="仿宋" w:hAnsi="仿宋" w:hint="eastAsia"/>
          <w:sz w:val="30"/>
          <w:szCs w:val="30"/>
        </w:rPr>
        <w:t>存续债券市场价格、</w:t>
      </w:r>
      <w:r w:rsidR="00EE04BA" w:rsidRPr="004858E3">
        <w:rPr>
          <w:rFonts w:ascii="仿宋" w:eastAsia="仿宋" w:hAnsi="仿宋" w:hint="eastAsia"/>
          <w:sz w:val="30"/>
          <w:szCs w:val="30"/>
        </w:rPr>
        <w:t>财务经营</w:t>
      </w:r>
      <w:r w:rsidR="00EE04BA">
        <w:rPr>
          <w:rFonts w:ascii="仿宋" w:eastAsia="仿宋" w:hAnsi="仿宋" w:hint="eastAsia"/>
          <w:sz w:val="30"/>
          <w:szCs w:val="30"/>
        </w:rPr>
        <w:t>情况及相关公告</w:t>
      </w:r>
      <w:r>
        <w:rPr>
          <w:rFonts w:ascii="仿宋" w:eastAsia="仿宋" w:hAnsi="仿宋" w:hint="eastAsia"/>
          <w:sz w:val="30"/>
          <w:szCs w:val="30"/>
        </w:rPr>
        <w:t>，调整相关债券的中债市场</w:t>
      </w:r>
      <w:r>
        <w:rPr>
          <w:rFonts w:ascii="仿宋" w:eastAsia="仿宋" w:hAnsi="仿宋"/>
          <w:sz w:val="30"/>
          <w:szCs w:val="30"/>
        </w:rPr>
        <w:t>隐含评级，</w:t>
      </w:r>
      <w:r>
        <w:rPr>
          <w:rFonts w:ascii="仿宋" w:eastAsia="仿宋" w:hAnsi="仿宋" w:hint="eastAsia"/>
          <w:sz w:val="30"/>
          <w:szCs w:val="30"/>
        </w:rPr>
        <w:t>上述债券估值波动较大</w:t>
      </w:r>
      <w:r w:rsidRPr="004858E3">
        <w:rPr>
          <w:rFonts w:ascii="仿宋" w:eastAsia="仿宋" w:hAnsi="仿宋" w:hint="eastAsia"/>
          <w:sz w:val="30"/>
          <w:szCs w:val="30"/>
        </w:rPr>
        <w:t>。</w:t>
      </w:r>
    </w:p>
    <w:p w:rsidR="00E6538E" w:rsidRDefault="00E6538E" w:rsidP="007A249A">
      <w:pPr>
        <w:ind w:firstLineChars="200" w:firstLine="600"/>
        <w:rPr>
          <w:rFonts w:ascii="仿宋" w:eastAsia="仿宋" w:hAnsi="仿宋"/>
          <w:sz w:val="30"/>
          <w:szCs w:val="30"/>
        </w:rPr>
      </w:pPr>
      <w:r>
        <w:rPr>
          <w:rFonts w:ascii="仿宋" w:eastAsia="仿宋" w:hAnsi="仿宋" w:hint="eastAsia"/>
          <w:sz w:val="30"/>
          <w:szCs w:val="30"/>
        </w:rPr>
        <w:t>特此提示。</w:t>
      </w:r>
    </w:p>
    <w:p w:rsidR="006363E8" w:rsidRDefault="006363E8" w:rsidP="00E6538E">
      <w:pPr>
        <w:ind w:firstLineChars="200" w:firstLine="600"/>
        <w:rPr>
          <w:rFonts w:ascii="仿宋" w:eastAsia="仿宋" w:hAnsi="仿宋"/>
          <w:sz w:val="30"/>
          <w:szCs w:val="30"/>
        </w:rPr>
      </w:pPr>
    </w:p>
    <w:p w:rsidR="00EE5075" w:rsidRDefault="00EE5075" w:rsidP="00EE5075">
      <w:pPr>
        <w:ind w:leftChars="2065" w:left="4336" w:firstLineChars="50" w:firstLine="150"/>
        <w:rPr>
          <w:rFonts w:ascii="仿宋" w:eastAsia="仿宋" w:hAnsi="仿宋"/>
          <w:sz w:val="30"/>
          <w:szCs w:val="30"/>
        </w:rPr>
      </w:pPr>
      <w:r w:rsidRPr="001423B3">
        <w:rPr>
          <w:rFonts w:ascii="仿宋" w:eastAsia="仿宋" w:hAnsi="仿宋" w:hint="eastAsia"/>
          <w:sz w:val="30"/>
          <w:szCs w:val="30"/>
        </w:rPr>
        <w:t>中</w:t>
      </w:r>
      <w:proofErr w:type="gramStart"/>
      <w:r w:rsidRPr="001423B3">
        <w:rPr>
          <w:rFonts w:ascii="仿宋" w:eastAsia="仿宋" w:hAnsi="仿宋" w:hint="eastAsia"/>
          <w:sz w:val="30"/>
          <w:szCs w:val="30"/>
        </w:rPr>
        <w:t>债</w:t>
      </w:r>
      <w:r>
        <w:rPr>
          <w:rFonts w:ascii="仿宋" w:eastAsia="仿宋" w:hAnsi="仿宋" w:hint="eastAsia"/>
          <w:sz w:val="30"/>
          <w:szCs w:val="30"/>
        </w:rPr>
        <w:t>金融</w:t>
      </w:r>
      <w:proofErr w:type="gramEnd"/>
      <w:r>
        <w:rPr>
          <w:rFonts w:ascii="仿宋" w:eastAsia="仿宋" w:hAnsi="仿宋" w:hint="eastAsia"/>
          <w:sz w:val="30"/>
          <w:szCs w:val="30"/>
        </w:rPr>
        <w:t>估值中心有限公司</w:t>
      </w:r>
    </w:p>
    <w:p w:rsidR="00CB763B" w:rsidRPr="000A7157" w:rsidRDefault="006363E8" w:rsidP="000A7157">
      <w:pPr>
        <w:ind w:right="242"/>
        <w:jc w:val="right"/>
        <w:rPr>
          <w:rFonts w:ascii="仿宋" w:eastAsia="仿宋" w:hAnsi="仿宋"/>
          <w:sz w:val="30"/>
          <w:szCs w:val="30"/>
        </w:rPr>
      </w:pPr>
      <w:r>
        <w:rPr>
          <w:rFonts w:ascii="仿宋" w:eastAsia="仿宋" w:hAnsi="仿宋" w:hint="eastAsia"/>
          <w:sz w:val="30"/>
          <w:szCs w:val="30"/>
        </w:rPr>
        <w:t>二〇</w:t>
      </w:r>
      <w:r w:rsidR="00E6538E">
        <w:rPr>
          <w:rFonts w:ascii="仿宋" w:eastAsia="仿宋" w:hAnsi="仿宋" w:hint="eastAsia"/>
          <w:sz w:val="30"/>
          <w:szCs w:val="30"/>
        </w:rPr>
        <w:t>二〇</w:t>
      </w:r>
      <w:r>
        <w:rPr>
          <w:rFonts w:ascii="仿宋" w:eastAsia="仿宋" w:hAnsi="仿宋" w:hint="eastAsia"/>
          <w:sz w:val="30"/>
          <w:szCs w:val="30"/>
        </w:rPr>
        <w:t>年</w:t>
      </w:r>
      <w:r w:rsidR="00BD5A7F">
        <w:rPr>
          <w:rFonts w:ascii="仿宋" w:eastAsia="仿宋" w:hAnsi="仿宋" w:hint="eastAsia"/>
          <w:sz w:val="30"/>
          <w:szCs w:val="30"/>
        </w:rPr>
        <w:t>十</w:t>
      </w:r>
      <w:r w:rsidR="00D74096">
        <w:rPr>
          <w:rFonts w:ascii="仿宋" w:eastAsia="仿宋" w:hAnsi="仿宋" w:hint="eastAsia"/>
          <w:sz w:val="30"/>
          <w:szCs w:val="30"/>
        </w:rPr>
        <w:t>一</w:t>
      </w:r>
      <w:r w:rsidR="009432D3">
        <w:rPr>
          <w:rFonts w:ascii="仿宋" w:eastAsia="仿宋" w:hAnsi="仿宋" w:hint="eastAsia"/>
          <w:sz w:val="30"/>
          <w:szCs w:val="30"/>
        </w:rPr>
        <w:t>月</w:t>
      </w:r>
      <w:r w:rsidR="00D74096">
        <w:rPr>
          <w:rFonts w:ascii="仿宋" w:eastAsia="仿宋" w:hAnsi="仿宋" w:hint="eastAsia"/>
          <w:sz w:val="30"/>
          <w:szCs w:val="30"/>
        </w:rPr>
        <w:t>十三</w:t>
      </w:r>
      <w:r w:rsidR="002324D4">
        <w:rPr>
          <w:rFonts w:ascii="仿宋" w:eastAsia="仿宋" w:hAnsi="仿宋" w:hint="eastAsia"/>
          <w:sz w:val="30"/>
          <w:szCs w:val="30"/>
        </w:rPr>
        <w:t>日</w:t>
      </w:r>
    </w:p>
    <w:sectPr w:rsidR="00CB763B" w:rsidRPr="000A7157" w:rsidSect="009A36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0EB" w:rsidRDefault="005840EB" w:rsidP="005840EB">
      <w:r>
        <w:separator/>
      </w:r>
    </w:p>
  </w:endnote>
  <w:endnote w:type="continuationSeparator" w:id="0">
    <w:p w:rsidR="005840EB" w:rsidRDefault="005840EB" w:rsidP="00584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0EB" w:rsidRDefault="005840EB" w:rsidP="005840EB">
      <w:r>
        <w:separator/>
      </w:r>
    </w:p>
  </w:footnote>
  <w:footnote w:type="continuationSeparator" w:id="0">
    <w:p w:rsidR="005840EB" w:rsidRDefault="005840EB" w:rsidP="005840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E5075"/>
    <w:rsid w:val="00060E08"/>
    <w:rsid w:val="0007111E"/>
    <w:rsid w:val="000756B5"/>
    <w:rsid w:val="00082369"/>
    <w:rsid w:val="000A7157"/>
    <w:rsid w:val="000B5BE3"/>
    <w:rsid w:val="000D18F7"/>
    <w:rsid w:val="000E5F0E"/>
    <w:rsid w:val="000F0C69"/>
    <w:rsid w:val="00153B9D"/>
    <w:rsid w:val="00171A8B"/>
    <w:rsid w:val="00196E08"/>
    <w:rsid w:val="0020556B"/>
    <w:rsid w:val="002324D4"/>
    <w:rsid w:val="00237B5A"/>
    <w:rsid w:val="00237F87"/>
    <w:rsid w:val="002743A5"/>
    <w:rsid w:val="0030159E"/>
    <w:rsid w:val="00341595"/>
    <w:rsid w:val="00347CE1"/>
    <w:rsid w:val="003902FD"/>
    <w:rsid w:val="003A758D"/>
    <w:rsid w:val="003F1072"/>
    <w:rsid w:val="00404FB2"/>
    <w:rsid w:val="004709A1"/>
    <w:rsid w:val="004E5762"/>
    <w:rsid w:val="005063A1"/>
    <w:rsid w:val="00564B6B"/>
    <w:rsid w:val="00566032"/>
    <w:rsid w:val="00575E38"/>
    <w:rsid w:val="005840EB"/>
    <w:rsid w:val="005C2034"/>
    <w:rsid w:val="005D3048"/>
    <w:rsid w:val="005E0F18"/>
    <w:rsid w:val="006204F7"/>
    <w:rsid w:val="006363E8"/>
    <w:rsid w:val="006747C5"/>
    <w:rsid w:val="006E1677"/>
    <w:rsid w:val="007A249A"/>
    <w:rsid w:val="007C1E3B"/>
    <w:rsid w:val="007C7EC2"/>
    <w:rsid w:val="007D777C"/>
    <w:rsid w:val="00814E72"/>
    <w:rsid w:val="008661A4"/>
    <w:rsid w:val="009432D3"/>
    <w:rsid w:val="009624F6"/>
    <w:rsid w:val="00970C2D"/>
    <w:rsid w:val="009972A4"/>
    <w:rsid w:val="00A05CE9"/>
    <w:rsid w:val="00A63B90"/>
    <w:rsid w:val="00AA00EE"/>
    <w:rsid w:val="00B3197E"/>
    <w:rsid w:val="00B67855"/>
    <w:rsid w:val="00B87BD3"/>
    <w:rsid w:val="00BD5A7F"/>
    <w:rsid w:val="00BE1CC6"/>
    <w:rsid w:val="00C317C9"/>
    <w:rsid w:val="00C86D4F"/>
    <w:rsid w:val="00CB6EA3"/>
    <w:rsid w:val="00CB763B"/>
    <w:rsid w:val="00CE0FF6"/>
    <w:rsid w:val="00CE2B98"/>
    <w:rsid w:val="00D3568B"/>
    <w:rsid w:val="00D74096"/>
    <w:rsid w:val="00D93579"/>
    <w:rsid w:val="00DB0094"/>
    <w:rsid w:val="00DF019D"/>
    <w:rsid w:val="00DF3300"/>
    <w:rsid w:val="00E01FF6"/>
    <w:rsid w:val="00E3273C"/>
    <w:rsid w:val="00E6538E"/>
    <w:rsid w:val="00EC73B2"/>
    <w:rsid w:val="00EE04BA"/>
    <w:rsid w:val="00EE5075"/>
    <w:rsid w:val="00F10C00"/>
    <w:rsid w:val="00F27A7E"/>
    <w:rsid w:val="00F97EDD"/>
    <w:rsid w:val="00FC799D"/>
    <w:rsid w:val="00FD1547"/>
    <w:rsid w:val="00FD27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08CADB9"/>
  <w15:docId w15:val="{F1551ECC-2E3D-4D68-912A-E94DB448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50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0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40EB"/>
    <w:rPr>
      <w:sz w:val="18"/>
      <w:szCs w:val="18"/>
    </w:rPr>
  </w:style>
  <w:style w:type="paragraph" w:styleId="a5">
    <w:name w:val="footer"/>
    <w:basedOn w:val="a"/>
    <w:link w:val="a6"/>
    <w:uiPriority w:val="99"/>
    <w:unhideWhenUsed/>
    <w:rsid w:val="005840EB"/>
    <w:pPr>
      <w:tabs>
        <w:tab w:val="center" w:pos="4153"/>
        <w:tab w:val="right" w:pos="8306"/>
      </w:tabs>
      <w:snapToGrid w:val="0"/>
      <w:jc w:val="left"/>
    </w:pPr>
    <w:rPr>
      <w:sz w:val="18"/>
      <w:szCs w:val="18"/>
    </w:rPr>
  </w:style>
  <w:style w:type="character" w:customStyle="1" w:styleId="a6">
    <w:name w:val="页脚 字符"/>
    <w:basedOn w:val="a0"/>
    <w:link w:val="a5"/>
    <w:uiPriority w:val="99"/>
    <w:rsid w:val="005840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259303">
      <w:bodyDiv w:val="1"/>
      <w:marLeft w:val="0"/>
      <w:marRight w:val="0"/>
      <w:marTop w:val="0"/>
      <w:marBottom w:val="0"/>
      <w:divBdr>
        <w:top w:val="none" w:sz="0" w:space="0" w:color="auto"/>
        <w:left w:val="none" w:sz="0" w:space="0" w:color="auto"/>
        <w:bottom w:val="none" w:sz="0" w:space="0" w:color="auto"/>
        <w:right w:val="none" w:sz="0" w:space="0" w:color="auto"/>
      </w:divBdr>
    </w:div>
    <w:div w:id="502746439">
      <w:bodyDiv w:val="1"/>
      <w:marLeft w:val="0"/>
      <w:marRight w:val="0"/>
      <w:marTop w:val="0"/>
      <w:marBottom w:val="0"/>
      <w:divBdr>
        <w:top w:val="none" w:sz="0" w:space="0" w:color="auto"/>
        <w:left w:val="none" w:sz="0" w:space="0" w:color="auto"/>
        <w:bottom w:val="none" w:sz="0" w:space="0" w:color="auto"/>
        <w:right w:val="none" w:sz="0" w:space="0" w:color="auto"/>
      </w:divBdr>
    </w:div>
    <w:div w:id="924875133">
      <w:bodyDiv w:val="1"/>
      <w:marLeft w:val="0"/>
      <w:marRight w:val="0"/>
      <w:marTop w:val="0"/>
      <w:marBottom w:val="0"/>
      <w:divBdr>
        <w:top w:val="none" w:sz="0" w:space="0" w:color="auto"/>
        <w:left w:val="none" w:sz="0" w:space="0" w:color="auto"/>
        <w:bottom w:val="none" w:sz="0" w:space="0" w:color="auto"/>
        <w:right w:val="none" w:sz="0" w:space="0" w:color="auto"/>
      </w:divBdr>
    </w:div>
    <w:div w:id="1485779963">
      <w:bodyDiv w:val="1"/>
      <w:marLeft w:val="0"/>
      <w:marRight w:val="0"/>
      <w:marTop w:val="0"/>
      <w:marBottom w:val="0"/>
      <w:divBdr>
        <w:top w:val="none" w:sz="0" w:space="0" w:color="auto"/>
        <w:left w:val="none" w:sz="0" w:space="0" w:color="auto"/>
        <w:bottom w:val="none" w:sz="0" w:space="0" w:color="auto"/>
        <w:right w:val="none" w:sz="0" w:space="0" w:color="auto"/>
      </w:divBdr>
    </w:div>
    <w:div w:id="1776442679">
      <w:bodyDiv w:val="1"/>
      <w:marLeft w:val="0"/>
      <w:marRight w:val="0"/>
      <w:marTop w:val="0"/>
      <w:marBottom w:val="0"/>
      <w:divBdr>
        <w:top w:val="none" w:sz="0" w:space="0" w:color="auto"/>
        <w:left w:val="none" w:sz="0" w:space="0" w:color="auto"/>
        <w:bottom w:val="none" w:sz="0" w:space="0" w:color="auto"/>
        <w:right w:val="none" w:sz="0" w:space="0" w:color="auto"/>
      </w:divBdr>
    </w:div>
    <w:div w:id="1785617009">
      <w:bodyDiv w:val="1"/>
      <w:marLeft w:val="0"/>
      <w:marRight w:val="0"/>
      <w:marTop w:val="0"/>
      <w:marBottom w:val="0"/>
      <w:divBdr>
        <w:top w:val="none" w:sz="0" w:space="0" w:color="auto"/>
        <w:left w:val="none" w:sz="0" w:space="0" w:color="auto"/>
        <w:bottom w:val="none" w:sz="0" w:space="0" w:color="auto"/>
        <w:right w:val="none" w:sz="0" w:space="0" w:color="auto"/>
      </w:divBdr>
    </w:div>
    <w:div w:id="1822229847">
      <w:bodyDiv w:val="1"/>
      <w:marLeft w:val="0"/>
      <w:marRight w:val="0"/>
      <w:marTop w:val="0"/>
      <w:marBottom w:val="0"/>
      <w:divBdr>
        <w:top w:val="none" w:sz="0" w:space="0" w:color="auto"/>
        <w:left w:val="none" w:sz="0" w:space="0" w:color="auto"/>
        <w:bottom w:val="none" w:sz="0" w:space="0" w:color="auto"/>
        <w:right w:val="none" w:sz="0" w:space="0" w:color="auto"/>
      </w:divBdr>
    </w:div>
    <w:div w:id="187846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1</Pages>
  <Words>39</Words>
  <Characters>223</Characters>
  <Application>Microsoft Office Word</Application>
  <DocSecurity>0</DocSecurity>
  <Lines>1</Lines>
  <Paragraphs>1</Paragraphs>
  <ScaleCrop>false</ScaleCrop>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崔胤卿</dc:creator>
  <cp:lastModifiedBy>刘天禹</cp:lastModifiedBy>
  <cp:revision>69</cp:revision>
  <cp:lastPrinted>2020-11-13T10:11:00Z</cp:lastPrinted>
  <dcterms:created xsi:type="dcterms:W3CDTF">2019-10-24T10:31:00Z</dcterms:created>
  <dcterms:modified xsi:type="dcterms:W3CDTF">2020-11-13T10:17:00Z</dcterms:modified>
</cp:coreProperties>
</file>