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856"/>
        <w:tblW w:w="908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"/>
        <w:gridCol w:w="7492"/>
        <w:gridCol w:w="999"/>
      </w:tblGrid>
      <w:tr w:rsidR="0019314A" w:rsidRPr="005E3DE8" w:rsidTr="0019314A">
        <w:tc>
          <w:tcPr>
            <w:tcW w:w="908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9314A" w:rsidRPr="005E3DE8" w:rsidRDefault="0019314A" w:rsidP="0019314A">
            <w:pPr>
              <w:widowControl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8"/>
                <w:szCs w:val="24"/>
              </w:rPr>
            </w:pPr>
            <w:bookmarkStart w:id="0" w:name="_GoBack"/>
            <w:bookmarkEnd w:id="0"/>
            <w:r>
              <w:rPr>
                <w:rFonts w:ascii="仿宋" w:eastAsia="仿宋" w:hAnsi="仿宋" w:cs="宋体" w:hint="eastAsia"/>
                <w:b/>
                <w:color w:val="333333"/>
                <w:kern w:val="0"/>
                <w:sz w:val="28"/>
                <w:szCs w:val="24"/>
              </w:rPr>
              <w:t>课程表</w:t>
            </w:r>
          </w:p>
        </w:tc>
      </w:tr>
      <w:tr w:rsidR="0019314A" w:rsidRPr="005E3DE8" w:rsidTr="001931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314A" w:rsidRPr="005E3DE8" w:rsidRDefault="0019314A" w:rsidP="0019314A">
            <w:pPr>
              <w:widowControl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8"/>
                <w:szCs w:val="24"/>
              </w:rPr>
            </w:pPr>
            <w:r w:rsidRPr="005E3DE8">
              <w:rPr>
                <w:rFonts w:ascii="仿宋" w:eastAsia="仿宋" w:hAnsi="仿宋" w:cs="宋体" w:hint="eastAsia"/>
                <w:b/>
                <w:color w:val="333333"/>
                <w:kern w:val="0"/>
                <w:sz w:val="28"/>
                <w:szCs w:val="24"/>
              </w:rPr>
              <w:t>序号</w:t>
            </w:r>
          </w:p>
        </w:tc>
        <w:tc>
          <w:tcPr>
            <w:tcW w:w="7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314A" w:rsidRPr="005E3DE8" w:rsidRDefault="0019314A" w:rsidP="0019314A">
            <w:pPr>
              <w:widowControl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8"/>
                <w:szCs w:val="24"/>
              </w:rPr>
            </w:pPr>
            <w:r w:rsidRPr="005E3DE8">
              <w:rPr>
                <w:rFonts w:ascii="仿宋" w:eastAsia="仿宋" w:hAnsi="仿宋" w:cs="宋体" w:hint="eastAsia"/>
                <w:b/>
                <w:color w:val="333333"/>
                <w:kern w:val="0"/>
                <w:sz w:val="28"/>
                <w:szCs w:val="24"/>
              </w:rPr>
              <w:t>课程名称</w:t>
            </w:r>
          </w:p>
        </w:tc>
        <w:tc>
          <w:tcPr>
            <w:tcW w:w="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314A" w:rsidRPr="005E3DE8" w:rsidRDefault="0019314A" w:rsidP="0019314A">
            <w:pPr>
              <w:widowControl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8"/>
                <w:szCs w:val="24"/>
              </w:rPr>
            </w:pPr>
            <w:r w:rsidRPr="005E3DE8">
              <w:rPr>
                <w:rFonts w:ascii="仿宋" w:eastAsia="仿宋" w:hAnsi="仿宋" w:cs="宋体" w:hint="eastAsia"/>
                <w:b/>
                <w:color w:val="333333"/>
                <w:kern w:val="0"/>
                <w:sz w:val="28"/>
                <w:szCs w:val="24"/>
              </w:rPr>
              <w:t>课时</w:t>
            </w:r>
          </w:p>
        </w:tc>
      </w:tr>
      <w:tr w:rsidR="0019314A" w:rsidRPr="005E3DE8" w:rsidTr="001931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314A" w:rsidRPr="005E3DE8" w:rsidRDefault="0019314A" w:rsidP="0019314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4"/>
              </w:rPr>
            </w:pPr>
            <w:r w:rsidRPr="005E3DE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4"/>
              </w:rPr>
              <w:t>1</w:t>
            </w:r>
          </w:p>
        </w:tc>
        <w:tc>
          <w:tcPr>
            <w:tcW w:w="7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314A" w:rsidRPr="005E3DE8" w:rsidRDefault="00634934" w:rsidP="0019314A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8"/>
                <w:szCs w:val="24"/>
              </w:rPr>
            </w:pPr>
            <w:hyperlink r:id="rId6" w:tgtFrame="_blank" w:history="1">
              <w:r w:rsidR="0019314A" w:rsidRPr="005E3DE8">
                <w:rPr>
                  <w:rFonts w:ascii="仿宋" w:eastAsia="仿宋" w:hAnsi="仿宋" w:cs="宋体" w:hint="eastAsia"/>
                  <w:color w:val="0778C3"/>
                  <w:kern w:val="0"/>
                  <w:sz w:val="28"/>
                  <w:szCs w:val="24"/>
                  <w:u w:val="single"/>
                </w:rPr>
                <w:t>基金行业行政处罚典型案例与最新进展</w:t>
              </w:r>
            </w:hyperlink>
          </w:p>
        </w:tc>
        <w:tc>
          <w:tcPr>
            <w:tcW w:w="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314A" w:rsidRPr="005E3DE8" w:rsidRDefault="0019314A" w:rsidP="0019314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4"/>
              </w:rPr>
            </w:pPr>
            <w:r w:rsidRPr="005E3DE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4"/>
              </w:rPr>
              <w:t>2</w:t>
            </w:r>
          </w:p>
        </w:tc>
      </w:tr>
      <w:tr w:rsidR="0019314A" w:rsidRPr="005E3DE8" w:rsidTr="001931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314A" w:rsidRPr="005E3DE8" w:rsidRDefault="0019314A" w:rsidP="0019314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4"/>
              </w:rPr>
            </w:pPr>
            <w:r w:rsidRPr="005E3DE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4"/>
              </w:rPr>
              <w:t>2</w:t>
            </w:r>
          </w:p>
        </w:tc>
        <w:tc>
          <w:tcPr>
            <w:tcW w:w="7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314A" w:rsidRPr="005E3DE8" w:rsidRDefault="00634934" w:rsidP="0019314A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8"/>
                <w:szCs w:val="24"/>
              </w:rPr>
            </w:pPr>
            <w:hyperlink r:id="rId7" w:tgtFrame="_blank" w:history="1">
              <w:r w:rsidR="0019314A" w:rsidRPr="005E3DE8">
                <w:rPr>
                  <w:rFonts w:ascii="仿宋" w:eastAsia="仿宋" w:hAnsi="仿宋" w:cs="宋体" w:hint="eastAsia"/>
                  <w:color w:val="0778C3"/>
                  <w:kern w:val="0"/>
                  <w:sz w:val="28"/>
                  <w:szCs w:val="24"/>
                  <w:u w:val="single"/>
                </w:rPr>
                <w:t>对赌协议的司法裁判路径——从“海富案”</w:t>
              </w:r>
              <w:r w:rsidR="0019314A" w:rsidRPr="005E3DE8">
                <w:rPr>
                  <w:rFonts w:ascii="Calibri" w:eastAsia="仿宋" w:hAnsi="Calibri" w:cs="Calibri"/>
                  <w:color w:val="0778C3"/>
                  <w:kern w:val="0"/>
                  <w:sz w:val="28"/>
                  <w:szCs w:val="24"/>
                  <w:u w:val="single"/>
                </w:rPr>
                <w:t> </w:t>
              </w:r>
              <w:r w:rsidR="0019314A" w:rsidRPr="005E3DE8">
                <w:rPr>
                  <w:rFonts w:ascii="仿宋" w:eastAsia="仿宋" w:hAnsi="仿宋" w:cs="宋体" w:hint="eastAsia"/>
                  <w:color w:val="0778C3"/>
                  <w:kern w:val="0"/>
                  <w:sz w:val="28"/>
                  <w:szCs w:val="24"/>
                  <w:u w:val="single"/>
                </w:rPr>
                <w:t>到“九民纪要”</w:t>
              </w:r>
            </w:hyperlink>
          </w:p>
        </w:tc>
        <w:tc>
          <w:tcPr>
            <w:tcW w:w="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314A" w:rsidRPr="005E3DE8" w:rsidRDefault="0019314A" w:rsidP="0019314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4"/>
              </w:rPr>
            </w:pPr>
            <w:r w:rsidRPr="005E3DE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4"/>
              </w:rPr>
              <w:t>4.5</w:t>
            </w:r>
          </w:p>
        </w:tc>
      </w:tr>
      <w:tr w:rsidR="0019314A" w:rsidRPr="005E3DE8" w:rsidTr="001931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314A" w:rsidRPr="005E3DE8" w:rsidRDefault="0019314A" w:rsidP="0019314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4"/>
              </w:rPr>
            </w:pPr>
            <w:r w:rsidRPr="005E3DE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4"/>
              </w:rPr>
              <w:t>3</w:t>
            </w:r>
          </w:p>
        </w:tc>
        <w:tc>
          <w:tcPr>
            <w:tcW w:w="7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314A" w:rsidRPr="005E3DE8" w:rsidRDefault="00634934" w:rsidP="0019314A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8"/>
                <w:szCs w:val="24"/>
              </w:rPr>
            </w:pPr>
            <w:hyperlink r:id="rId8" w:tgtFrame="_blank" w:history="1">
              <w:r w:rsidR="0019314A" w:rsidRPr="005E3DE8">
                <w:rPr>
                  <w:rFonts w:ascii="仿宋" w:eastAsia="仿宋" w:hAnsi="仿宋" w:cs="宋体" w:hint="eastAsia"/>
                  <w:color w:val="0778C3"/>
                  <w:kern w:val="0"/>
                  <w:sz w:val="28"/>
                  <w:szCs w:val="24"/>
                  <w:u w:val="single"/>
                </w:rPr>
                <w:t>私募基金管理人的资质及登记制度</w:t>
              </w:r>
            </w:hyperlink>
          </w:p>
        </w:tc>
        <w:tc>
          <w:tcPr>
            <w:tcW w:w="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314A" w:rsidRPr="005E3DE8" w:rsidRDefault="0019314A" w:rsidP="0019314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4"/>
              </w:rPr>
            </w:pPr>
            <w:r w:rsidRPr="005E3DE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4"/>
              </w:rPr>
              <w:t>1.5</w:t>
            </w:r>
          </w:p>
        </w:tc>
      </w:tr>
      <w:tr w:rsidR="0019314A" w:rsidRPr="005E3DE8" w:rsidTr="001931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314A" w:rsidRPr="005E3DE8" w:rsidRDefault="0019314A" w:rsidP="0019314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4"/>
              </w:rPr>
            </w:pPr>
            <w:r w:rsidRPr="005E3DE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4"/>
              </w:rPr>
              <w:t>4</w:t>
            </w:r>
          </w:p>
        </w:tc>
        <w:tc>
          <w:tcPr>
            <w:tcW w:w="7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314A" w:rsidRPr="005E3DE8" w:rsidRDefault="00634934" w:rsidP="0019314A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8"/>
                <w:szCs w:val="24"/>
              </w:rPr>
            </w:pPr>
            <w:hyperlink r:id="rId9" w:tgtFrame="_blank" w:history="1">
              <w:r w:rsidR="0019314A" w:rsidRPr="005E3DE8">
                <w:rPr>
                  <w:rFonts w:ascii="仿宋" w:eastAsia="仿宋" w:hAnsi="仿宋" w:cs="宋体" w:hint="eastAsia"/>
                  <w:color w:val="0778C3"/>
                  <w:kern w:val="0"/>
                  <w:sz w:val="28"/>
                  <w:szCs w:val="24"/>
                  <w:u w:val="single"/>
                </w:rPr>
                <w:t>《私募投资基金备案须知（2019版）》相关问题解读</w:t>
              </w:r>
            </w:hyperlink>
          </w:p>
        </w:tc>
        <w:tc>
          <w:tcPr>
            <w:tcW w:w="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314A" w:rsidRPr="005E3DE8" w:rsidRDefault="0019314A" w:rsidP="0019314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4"/>
              </w:rPr>
            </w:pPr>
            <w:r w:rsidRPr="005E3DE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4"/>
              </w:rPr>
              <w:t>公开课</w:t>
            </w:r>
          </w:p>
        </w:tc>
      </w:tr>
      <w:tr w:rsidR="0019314A" w:rsidRPr="005E3DE8" w:rsidTr="001931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314A" w:rsidRPr="005E3DE8" w:rsidRDefault="0019314A" w:rsidP="0019314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4"/>
              </w:rPr>
            </w:pPr>
            <w:r w:rsidRPr="005E3DE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4"/>
              </w:rPr>
              <w:t>5</w:t>
            </w:r>
          </w:p>
        </w:tc>
        <w:tc>
          <w:tcPr>
            <w:tcW w:w="7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314A" w:rsidRPr="005E3DE8" w:rsidRDefault="00634934" w:rsidP="0019314A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8"/>
                <w:szCs w:val="24"/>
              </w:rPr>
            </w:pPr>
            <w:hyperlink r:id="rId10" w:tgtFrame="_blank" w:history="1">
              <w:r w:rsidR="0019314A" w:rsidRPr="005E3DE8">
                <w:rPr>
                  <w:rFonts w:ascii="仿宋" w:eastAsia="仿宋" w:hAnsi="仿宋" w:cs="宋体" w:hint="eastAsia"/>
                  <w:color w:val="0778C3"/>
                  <w:kern w:val="0"/>
                  <w:sz w:val="28"/>
                  <w:szCs w:val="24"/>
                  <w:u w:val="single"/>
                </w:rPr>
                <w:t>私募基金信息披露备份系统定向披露功能介绍</w:t>
              </w:r>
            </w:hyperlink>
          </w:p>
        </w:tc>
        <w:tc>
          <w:tcPr>
            <w:tcW w:w="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314A" w:rsidRPr="005E3DE8" w:rsidRDefault="0019314A" w:rsidP="0019314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4"/>
              </w:rPr>
            </w:pPr>
            <w:r w:rsidRPr="005E3DE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4"/>
              </w:rPr>
              <w:t>公开课</w:t>
            </w:r>
          </w:p>
        </w:tc>
      </w:tr>
      <w:tr w:rsidR="0019314A" w:rsidRPr="005E3DE8" w:rsidTr="001931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9314A" w:rsidRPr="005E3DE8" w:rsidRDefault="0019314A" w:rsidP="0019314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4"/>
              </w:rPr>
            </w:pPr>
            <w:r w:rsidRPr="005E3DE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4"/>
              </w:rPr>
              <w:t>6</w:t>
            </w:r>
          </w:p>
        </w:tc>
        <w:tc>
          <w:tcPr>
            <w:tcW w:w="7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9314A" w:rsidRPr="005E3DE8" w:rsidRDefault="00634934" w:rsidP="0019314A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8"/>
                <w:szCs w:val="24"/>
              </w:rPr>
            </w:pPr>
            <w:hyperlink r:id="rId11" w:tgtFrame="_blank" w:history="1">
              <w:r w:rsidR="0019314A" w:rsidRPr="005E3DE8">
                <w:rPr>
                  <w:rFonts w:ascii="仿宋" w:eastAsia="仿宋" w:hAnsi="仿宋" w:cs="宋体" w:hint="eastAsia"/>
                  <w:color w:val="0778C3"/>
                  <w:kern w:val="0"/>
                  <w:sz w:val="28"/>
                  <w:szCs w:val="24"/>
                  <w:u w:val="single"/>
                </w:rPr>
                <w:t>全国股转系统股票交易规则与投资者适当性制度解读</w:t>
              </w:r>
            </w:hyperlink>
          </w:p>
        </w:tc>
        <w:tc>
          <w:tcPr>
            <w:tcW w:w="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9314A" w:rsidRPr="005E3DE8" w:rsidRDefault="0019314A" w:rsidP="0019314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4"/>
              </w:rPr>
            </w:pPr>
            <w:r w:rsidRPr="005E3DE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4"/>
              </w:rPr>
              <w:t>1</w:t>
            </w:r>
          </w:p>
        </w:tc>
      </w:tr>
      <w:tr w:rsidR="0019314A" w:rsidRPr="005E3DE8" w:rsidTr="001931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9314A" w:rsidRPr="005E3DE8" w:rsidRDefault="0019314A" w:rsidP="0019314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4"/>
              </w:rPr>
            </w:pPr>
            <w:r w:rsidRPr="005E3DE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4"/>
              </w:rPr>
              <w:t>7</w:t>
            </w:r>
          </w:p>
        </w:tc>
        <w:tc>
          <w:tcPr>
            <w:tcW w:w="7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9314A" w:rsidRPr="005E3DE8" w:rsidRDefault="00634934" w:rsidP="0019314A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8"/>
                <w:szCs w:val="24"/>
              </w:rPr>
            </w:pPr>
            <w:hyperlink r:id="rId12" w:tgtFrame="_blank" w:history="1">
              <w:r w:rsidR="0019314A" w:rsidRPr="005E3DE8">
                <w:rPr>
                  <w:rStyle w:val="a3"/>
                  <w:rFonts w:ascii="仿宋" w:eastAsia="仿宋" w:hAnsi="仿宋" w:hint="eastAsia"/>
                  <w:color w:val="0778C3"/>
                  <w:sz w:val="28"/>
                  <w:szCs w:val="24"/>
                  <w:shd w:val="clear" w:color="auto" w:fill="FFFFFF"/>
                </w:rPr>
                <w:t>全国股转系统股票交易监管制度解读</w:t>
              </w:r>
            </w:hyperlink>
          </w:p>
        </w:tc>
        <w:tc>
          <w:tcPr>
            <w:tcW w:w="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9314A" w:rsidRPr="005E3DE8" w:rsidRDefault="0019314A" w:rsidP="0019314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/>
                <w:color w:val="333333"/>
                <w:kern w:val="0"/>
                <w:sz w:val="28"/>
                <w:szCs w:val="24"/>
              </w:rPr>
              <w:t>0.5</w:t>
            </w:r>
          </w:p>
        </w:tc>
      </w:tr>
      <w:tr w:rsidR="0019314A" w:rsidRPr="005E3DE8" w:rsidTr="001931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9314A" w:rsidRPr="005E3DE8" w:rsidRDefault="0019314A" w:rsidP="0019314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4"/>
              </w:rPr>
            </w:pPr>
            <w:r w:rsidRPr="005E3DE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4"/>
              </w:rPr>
              <w:t>8</w:t>
            </w:r>
          </w:p>
        </w:tc>
        <w:tc>
          <w:tcPr>
            <w:tcW w:w="7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9314A" w:rsidRPr="005E3DE8" w:rsidRDefault="00634934" w:rsidP="0019314A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8"/>
                <w:szCs w:val="24"/>
              </w:rPr>
            </w:pPr>
            <w:hyperlink r:id="rId13" w:tgtFrame="_blank" w:history="1">
              <w:r w:rsidR="0019314A" w:rsidRPr="005E3DE8">
                <w:rPr>
                  <w:rFonts w:ascii="仿宋" w:eastAsia="仿宋" w:hAnsi="仿宋" w:cs="宋体" w:hint="eastAsia"/>
                  <w:color w:val="0778C3"/>
                  <w:kern w:val="0"/>
                  <w:sz w:val="28"/>
                  <w:szCs w:val="24"/>
                  <w:u w:val="single"/>
                </w:rPr>
                <w:t>全面深化新三板改革方案及《非上市公众公司监督管理办法》修改情况介绍</w:t>
              </w:r>
            </w:hyperlink>
          </w:p>
        </w:tc>
        <w:tc>
          <w:tcPr>
            <w:tcW w:w="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9314A" w:rsidRPr="005E3DE8" w:rsidRDefault="0019314A" w:rsidP="0019314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4"/>
              </w:rPr>
            </w:pPr>
            <w:r w:rsidRPr="005E3DE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4"/>
              </w:rPr>
              <w:t>公开课</w:t>
            </w:r>
          </w:p>
        </w:tc>
      </w:tr>
      <w:tr w:rsidR="0019314A" w:rsidRPr="005E3DE8" w:rsidTr="001931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9314A" w:rsidRPr="005E3DE8" w:rsidRDefault="0019314A" w:rsidP="0019314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4"/>
              </w:rPr>
            </w:pPr>
            <w:r w:rsidRPr="005E3DE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4"/>
              </w:rPr>
              <w:t>9</w:t>
            </w:r>
          </w:p>
        </w:tc>
        <w:tc>
          <w:tcPr>
            <w:tcW w:w="7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9314A" w:rsidRPr="005E3DE8" w:rsidRDefault="00634934" w:rsidP="0019314A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8"/>
                <w:szCs w:val="24"/>
              </w:rPr>
            </w:pPr>
            <w:hyperlink r:id="rId14" w:tgtFrame="_blank" w:history="1">
              <w:r w:rsidR="0019314A" w:rsidRPr="005E3DE8">
                <w:rPr>
                  <w:rStyle w:val="a3"/>
                  <w:rFonts w:ascii="仿宋" w:eastAsia="仿宋" w:hAnsi="仿宋" w:hint="eastAsia"/>
                  <w:color w:val="0778C3"/>
                  <w:sz w:val="28"/>
                  <w:szCs w:val="24"/>
                  <w:shd w:val="clear" w:color="auto" w:fill="FFFFFF"/>
                </w:rPr>
                <w:t>《非上市公众公司信息披露管理办法》解读</w:t>
              </w:r>
            </w:hyperlink>
          </w:p>
        </w:tc>
        <w:tc>
          <w:tcPr>
            <w:tcW w:w="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9314A" w:rsidRPr="005E3DE8" w:rsidRDefault="0019314A" w:rsidP="0019314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4"/>
              </w:rPr>
            </w:pPr>
            <w:r w:rsidRPr="005E3DE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4"/>
              </w:rPr>
              <w:t>公开课</w:t>
            </w:r>
          </w:p>
        </w:tc>
      </w:tr>
      <w:tr w:rsidR="0019314A" w:rsidRPr="005E3DE8" w:rsidTr="001931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9314A" w:rsidRPr="005E3DE8" w:rsidRDefault="0019314A" w:rsidP="0019314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4"/>
              </w:rPr>
            </w:pPr>
            <w:r w:rsidRPr="005E3DE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4"/>
              </w:rPr>
              <w:t>10</w:t>
            </w:r>
          </w:p>
        </w:tc>
        <w:tc>
          <w:tcPr>
            <w:tcW w:w="7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9314A" w:rsidRPr="005E3DE8" w:rsidRDefault="00634934" w:rsidP="0019314A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8"/>
                <w:szCs w:val="24"/>
              </w:rPr>
            </w:pPr>
            <w:hyperlink r:id="rId15" w:tgtFrame="_blank" w:history="1">
              <w:r w:rsidR="0019314A" w:rsidRPr="005E3DE8">
                <w:rPr>
                  <w:rStyle w:val="a3"/>
                  <w:rFonts w:ascii="仿宋" w:eastAsia="仿宋" w:hAnsi="仿宋" w:hint="eastAsia"/>
                  <w:color w:val="0778C3"/>
                  <w:sz w:val="28"/>
                  <w:szCs w:val="24"/>
                  <w:shd w:val="clear" w:color="auto" w:fill="FFFFFF"/>
                </w:rPr>
                <w:t>《全国中小企业股份转让系统挂牌公司信息披露规则》解读</w:t>
              </w:r>
            </w:hyperlink>
          </w:p>
        </w:tc>
        <w:tc>
          <w:tcPr>
            <w:tcW w:w="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9314A" w:rsidRPr="005E3DE8" w:rsidRDefault="0019314A" w:rsidP="0019314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/>
                <w:color w:val="333333"/>
                <w:kern w:val="0"/>
                <w:sz w:val="28"/>
                <w:szCs w:val="24"/>
              </w:rPr>
              <w:t>1</w:t>
            </w:r>
          </w:p>
        </w:tc>
      </w:tr>
      <w:tr w:rsidR="0019314A" w:rsidRPr="005E3DE8" w:rsidTr="001931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9314A" w:rsidRPr="005E3DE8" w:rsidRDefault="0019314A" w:rsidP="0019314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4"/>
              </w:rPr>
            </w:pPr>
            <w:r w:rsidRPr="005E3DE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4"/>
              </w:rPr>
              <w:t>11</w:t>
            </w:r>
          </w:p>
        </w:tc>
        <w:tc>
          <w:tcPr>
            <w:tcW w:w="7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9314A" w:rsidRPr="005E3DE8" w:rsidRDefault="00634934" w:rsidP="0019314A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8"/>
                <w:szCs w:val="24"/>
              </w:rPr>
            </w:pPr>
            <w:hyperlink r:id="rId16" w:tgtFrame="_blank" w:history="1">
              <w:r w:rsidR="0019314A" w:rsidRPr="005E3DE8">
                <w:rPr>
                  <w:rStyle w:val="a3"/>
                  <w:rFonts w:ascii="仿宋" w:eastAsia="仿宋" w:hAnsi="仿宋" w:hint="eastAsia"/>
                  <w:color w:val="0778C3"/>
                  <w:sz w:val="28"/>
                  <w:szCs w:val="24"/>
                  <w:shd w:val="clear" w:color="auto" w:fill="FFFFFF"/>
                </w:rPr>
                <w:t>《全国中小企业股份转让系统挂牌公司治理规则》解读</w:t>
              </w:r>
            </w:hyperlink>
          </w:p>
        </w:tc>
        <w:tc>
          <w:tcPr>
            <w:tcW w:w="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9314A" w:rsidRPr="005E3DE8" w:rsidRDefault="0019314A" w:rsidP="0019314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/>
                <w:color w:val="333333"/>
                <w:kern w:val="0"/>
                <w:sz w:val="28"/>
                <w:szCs w:val="24"/>
              </w:rPr>
              <w:t>0.5</w:t>
            </w:r>
          </w:p>
        </w:tc>
      </w:tr>
      <w:tr w:rsidR="0019314A" w:rsidRPr="005E3DE8" w:rsidTr="001931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9314A" w:rsidRPr="005E3DE8" w:rsidRDefault="0019314A" w:rsidP="0019314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4"/>
              </w:rPr>
            </w:pPr>
            <w:r w:rsidRPr="005E3DE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4"/>
              </w:rPr>
              <w:t>12</w:t>
            </w:r>
          </w:p>
        </w:tc>
        <w:tc>
          <w:tcPr>
            <w:tcW w:w="7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9314A" w:rsidRPr="005E3DE8" w:rsidRDefault="00634934" w:rsidP="0019314A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8"/>
                <w:szCs w:val="24"/>
              </w:rPr>
            </w:pPr>
            <w:hyperlink r:id="rId17" w:tgtFrame="_blank" w:history="1">
              <w:r w:rsidR="0019314A" w:rsidRPr="005E3DE8">
                <w:rPr>
                  <w:rStyle w:val="a3"/>
                  <w:rFonts w:ascii="仿宋" w:eastAsia="仿宋" w:hAnsi="仿宋" w:hint="eastAsia"/>
                  <w:color w:val="0778C3"/>
                  <w:sz w:val="28"/>
                  <w:szCs w:val="24"/>
                  <w:shd w:val="clear" w:color="auto" w:fill="FFFFFF"/>
                </w:rPr>
                <w:t>《全国中小企业股份转让系统分层管理办法》解读</w:t>
              </w:r>
            </w:hyperlink>
          </w:p>
        </w:tc>
        <w:tc>
          <w:tcPr>
            <w:tcW w:w="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9314A" w:rsidRPr="005E3DE8" w:rsidRDefault="0019314A" w:rsidP="0019314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4"/>
              </w:rPr>
            </w:pPr>
            <w:r w:rsidRPr="005E3DE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4"/>
              </w:rPr>
              <w:t>1</w:t>
            </w:r>
          </w:p>
        </w:tc>
      </w:tr>
      <w:tr w:rsidR="0019314A" w:rsidRPr="005E3DE8" w:rsidTr="001931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9314A" w:rsidRPr="005E3DE8" w:rsidRDefault="0019314A" w:rsidP="0019314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4"/>
              </w:rPr>
            </w:pPr>
            <w:r w:rsidRPr="005E3DE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4"/>
              </w:rPr>
              <w:t>13</w:t>
            </w:r>
          </w:p>
        </w:tc>
        <w:tc>
          <w:tcPr>
            <w:tcW w:w="7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9314A" w:rsidRPr="005E3DE8" w:rsidRDefault="00634934" w:rsidP="0019314A">
            <w:pPr>
              <w:jc w:val="left"/>
              <w:rPr>
                <w:rFonts w:ascii="仿宋" w:eastAsia="仿宋" w:hAnsi="仿宋" w:cs="宋体"/>
                <w:color w:val="333333"/>
                <w:kern w:val="0"/>
                <w:sz w:val="28"/>
                <w:szCs w:val="24"/>
              </w:rPr>
            </w:pPr>
            <w:hyperlink r:id="rId18" w:tgtFrame="_blank" w:history="1">
              <w:r w:rsidR="0019314A" w:rsidRPr="005E3DE8">
                <w:rPr>
                  <w:rStyle w:val="a3"/>
                  <w:rFonts w:ascii="仿宋" w:eastAsia="仿宋" w:hAnsi="仿宋" w:hint="eastAsia"/>
                  <w:color w:val="0778C3"/>
                  <w:sz w:val="28"/>
                  <w:szCs w:val="24"/>
                  <w:shd w:val="clear" w:color="auto" w:fill="FFFFFF"/>
                </w:rPr>
                <w:t>全国股转系统公开发行承销相关规则解读</w:t>
              </w:r>
            </w:hyperlink>
          </w:p>
        </w:tc>
        <w:tc>
          <w:tcPr>
            <w:tcW w:w="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9314A" w:rsidRPr="005E3DE8" w:rsidRDefault="0019314A" w:rsidP="0019314A">
            <w:pPr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4"/>
              </w:rPr>
            </w:pPr>
            <w:r w:rsidRPr="005E3DE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4"/>
              </w:rPr>
              <w:t>1</w:t>
            </w:r>
          </w:p>
        </w:tc>
      </w:tr>
      <w:tr w:rsidR="0019314A" w:rsidRPr="005E3DE8" w:rsidTr="001931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9314A" w:rsidRPr="005E3DE8" w:rsidRDefault="0019314A" w:rsidP="0019314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4"/>
              </w:rPr>
            </w:pPr>
            <w:r w:rsidRPr="005E3DE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4"/>
              </w:rPr>
              <w:t>14</w:t>
            </w:r>
          </w:p>
        </w:tc>
        <w:tc>
          <w:tcPr>
            <w:tcW w:w="7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9314A" w:rsidRPr="005E3DE8" w:rsidRDefault="00634934" w:rsidP="0019314A">
            <w:pPr>
              <w:jc w:val="left"/>
              <w:rPr>
                <w:rFonts w:ascii="仿宋" w:eastAsia="仿宋" w:hAnsi="仿宋" w:cs="宋体"/>
                <w:color w:val="333333"/>
                <w:kern w:val="0"/>
                <w:sz w:val="28"/>
                <w:szCs w:val="24"/>
              </w:rPr>
            </w:pPr>
            <w:hyperlink r:id="rId19" w:tgtFrame="_blank" w:history="1">
              <w:r w:rsidR="0019314A" w:rsidRPr="005E3DE8">
                <w:rPr>
                  <w:rStyle w:val="a3"/>
                  <w:rFonts w:ascii="仿宋" w:eastAsia="仿宋" w:hAnsi="仿宋" w:hint="eastAsia"/>
                  <w:color w:val="0778C3"/>
                  <w:sz w:val="28"/>
                  <w:szCs w:val="24"/>
                  <w:shd w:val="clear" w:color="auto" w:fill="FFFFFF"/>
                </w:rPr>
                <w:t>全国中小企业股份转让系统股票定向发行制度解读</w:t>
              </w:r>
            </w:hyperlink>
          </w:p>
        </w:tc>
        <w:tc>
          <w:tcPr>
            <w:tcW w:w="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9314A" w:rsidRPr="005E3DE8" w:rsidRDefault="0019314A" w:rsidP="0019314A">
            <w:pPr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4"/>
              </w:rPr>
            </w:pPr>
            <w:r w:rsidRPr="005E3DE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4"/>
              </w:rPr>
              <w:t>1</w:t>
            </w:r>
          </w:p>
        </w:tc>
      </w:tr>
      <w:tr w:rsidR="0019314A" w:rsidRPr="005E3DE8" w:rsidTr="001931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9314A" w:rsidRPr="005E3DE8" w:rsidRDefault="0019314A" w:rsidP="0019314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4"/>
              </w:rPr>
            </w:pPr>
            <w:r w:rsidRPr="005E3DE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4"/>
              </w:rPr>
              <w:t>15</w:t>
            </w:r>
          </w:p>
        </w:tc>
        <w:tc>
          <w:tcPr>
            <w:tcW w:w="7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9314A" w:rsidRPr="005E3DE8" w:rsidRDefault="00634934" w:rsidP="0019314A">
            <w:pPr>
              <w:jc w:val="left"/>
              <w:rPr>
                <w:rFonts w:ascii="仿宋" w:eastAsia="仿宋" w:hAnsi="仿宋" w:cs="宋体"/>
                <w:color w:val="333333"/>
                <w:kern w:val="0"/>
                <w:sz w:val="28"/>
                <w:szCs w:val="24"/>
              </w:rPr>
            </w:pPr>
            <w:hyperlink r:id="rId20" w:tgtFrame="_blank" w:history="1">
              <w:r w:rsidR="0019314A" w:rsidRPr="005E3DE8">
                <w:rPr>
                  <w:rStyle w:val="a3"/>
                  <w:rFonts w:ascii="仿宋" w:eastAsia="仿宋" w:hAnsi="仿宋" w:hint="eastAsia"/>
                  <w:color w:val="0778C3"/>
                  <w:sz w:val="28"/>
                  <w:szCs w:val="24"/>
                  <w:shd w:val="clear" w:color="auto" w:fill="FFFFFF"/>
                </w:rPr>
                <w:t>全国股转系统公开发行并进入精选层相关规则解读</w:t>
              </w:r>
            </w:hyperlink>
          </w:p>
        </w:tc>
        <w:tc>
          <w:tcPr>
            <w:tcW w:w="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9314A" w:rsidRPr="005E3DE8" w:rsidRDefault="0019314A" w:rsidP="0019314A">
            <w:pPr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4"/>
              </w:rPr>
            </w:pPr>
            <w:r w:rsidRPr="005E3DE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4"/>
              </w:rPr>
              <w:t>1</w:t>
            </w:r>
          </w:p>
        </w:tc>
      </w:tr>
      <w:tr w:rsidR="0019314A" w:rsidRPr="005E3DE8" w:rsidTr="001931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9314A" w:rsidRPr="005E3DE8" w:rsidRDefault="0019314A" w:rsidP="0019314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4"/>
              </w:rPr>
            </w:pPr>
            <w:r w:rsidRPr="005E3DE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4"/>
              </w:rPr>
              <w:t>16</w:t>
            </w:r>
          </w:p>
        </w:tc>
        <w:tc>
          <w:tcPr>
            <w:tcW w:w="7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9314A" w:rsidRPr="005E3DE8" w:rsidRDefault="00634934" w:rsidP="0019314A">
            <w:pPr>
              <w:jc w:val="left"/>
              <w:rPr>
                <w:rFonts w:ascii="仿宋" w:eastAsia="仿宋" w:hAnsi="仿宋" w:cs="宋体"/>
                <w:color w:val="333333"/>
                <w:kern w:val="0"/>
                <w:sz w:val="28"/>
                <w:szCs w:val="24"/>
              </w:rPr>
            </w:pPr>
            <w:hyperlink r:id="rId21" w:tgtFrame="_blank" w:history="1">
              <w:r w:rsidR="0019314A" w:rsidRPr="005E3DE8">
                <w:rPr>
                  <w:rStyle w:val="a3"/>
                  <w:rFonts w:ascii="仿宋" w:eastAsia="仿宋" w:hAnsi="仿宋" w:hint="eastAsia"/>
                  <w:color w:val="0778C3"/>
                  <w:sz w:val="28"/>
                  <w:szCs w:val="24"/>
                  <w:shd w:val="clear" w:color="auto" w:fill="FFFFFF"/>
                </w:rPr>
                <w:t>全国股转系统保荐业务管理细则解读</w:t>
              </w:r>
            </w:hyperlink>
          </w:p>
        </w:tc>
        <w:tc>
          <w:tcPr>
            <w:tcW w:w="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9314A" w:rsidRPr="005E3DE8" w:rsidRDefault="0019314A" w:rsidP="0019314A">
            <w:pPr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4"/>
              </w:rPr>
            </w:pPr>
            <w:r w:rsidRPr="005E3DE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4"/>
              </w:rPr>
              <w:t>1</w:t>
            </w:r>
          </w:p>
        </w:tc>
      </w:tr>
      <w:tr w:rsidR="0019314A" w:rsidRPr="005E3DE8" w:rsidTr="001931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14A" w:rsidRPr="005E3DE8" w:rsidRDefault="0019314A" w:rsidP="0019314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4"/>
              </w:rPr>
            </w:pPr>
            <w:r w:rsidRPr="005E3DE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4"/>
              </w:rPr>
              <w:lastRenderedPageBreak/>
              <w:t>17</w:t>
            </w:r>
          </w:p>
        </w:tc>
        <w:tc>
          <w:tcPr>
            <w:tcW w:w="749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314A" w:rsidRPr="005E3DE8" w:rsidRDefault="00634934" w:rsidP="0019314A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8"/>
                <w:szCs w:val="24"/>
              </w:rPr>
            </w:pPr>
            <w:hyperlink r:id="rId22" w:tgtFrame="_blank" w:history="1">
              <w:r w:rsidR="0019314A" w:rsidRPr="005E3DE8">
                <w:rPr>
                  <w:rFonts w:ascii="仿宋" w:eastAsia="仿宋" w:hAnsi="仿宋" w:cs="宋体" w:hint="eastAsia"/>
                  <w:color w:val="0778C3"/>
                  <w:kern w:val="0"/>
                  <w:sz w:val="28"/>
                  <w:szCs w:val="24"/>
                  <w:u w:val="single"/>
                </w:rPr>
                <w:t>《科创板股票交易特别规定》及配套指引解读</w:t>
              </w:r>
            </w:hyperlink>
          </w:p>
        </w:tc>
        <w:tc>
          <w:tcPr>
            <w:tcW w:w="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314A" w:rsidRPr="005E3DE8" w:rsidRDefault="0019314A" w:rsidP="0019314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4"/>
              </w:rPr>
            </w:pPr>
            <w:r w:rsidRPr="005E3DE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4"/>
              </w:rPr>
              <w:t>1</w:t>
            </w:r>
          </w:p>
        </w:tc>
      </w:tr>
      <w:tr w:rsidR="0019314A" w:rsidRPr="005E3DE8" w:rsidTr="001931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14A" w:rsidRPr="005E3DE8" w:rsidRDefault="0019314A" w:rsidP="0019314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4"/>
              </w:rPr>
            </w:pPr>
            <w:r w:rsidRPr="005E3DE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4"/>
              </w:rPr>
              <w:t>18</w:t>
            </w:r>
          </w:p>
        </w:tc>
        <w:tc>
          <w:tcPr>
            <w:tcW w:w="749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314A" w:rsidRPr="005E3DE8" w:rsidRDefault="00634934" w:rsidP="0019314A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8"/>
                <w:szCs w:val="24"/>
              </w:rPr>
            </w:pPr>
            <w:hyperlink r:id="rId23" w:tgtFrame="_blank" w:history="1">
              <w:r w:rsidR="0019314A" w:rsidRPr="005E3DE8">
                <w:rPr>
                  <w:rFonts w:ascii="仿宋" w:eastAsia="仿宋" w:hAnsi="仿宋" w:cs="宋体" w:hint="eastAsia"/>
                  <w:color w:val="0778C3"/>
                  <w:kern w:val="0"/>
                  <w:sz w:val="28"/>
                  <w:szCs w:val="24"/>
                  <w:u w:val="single"/>
                </w:rPr>
                <w:t>科创板转融通证券出借与转融券业务</w:t>
              </w:r>
            </w:hyperlink>
          </w:p>
        </w:tc>
        <w:tc>
          <w:tcPr>
            <w:tcW w:w="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314A" w:rsidRPr="005E3DE8" w:rsidRDefault="0019314A" w:rsidP="0019314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4"/>
              </w:rPr>
            </w:pPr>
            <w:r w:rsidRPr="005E3DE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4"/>
              </w:rPr>
              <w:t>0.5</w:t>
            </w:r>
          </w:p>
        </w:tc>
      </w:tr>
      <w:tr w:rsidR="0019314A" w:rsidRPr="005E3DE8" w:rsidTr="001931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9314A" w:rsidRPr="005E3DE8" w:rsidRDefault="0019314A" w:rsidP="0019314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4"/>
              </w:rPr>
            </w:pPr>
            <w:r w:rsidRPr="005E3DE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4"/>
              </w:rPr>
              <w:t>19</w:t>
            </w:r>
          </w:p>
        </w:tc>
        <w:tc>
          <w:tcPr>
            <w:tcW w:w="749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9314A" w:rsidRPr="005E3DE8" w:rsidRDefault="00634934" w:rsidP="0019314A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8"/>
                <w:szCs w:val="24"/>
              </w:rPr>
            </w:pPr>
            <w:hyperlink r:id="rId24" w:tgtFrame="_blank" w:history="1">
              <w:r w:rsidR="0019314A" w:rsidRPr="005E3DE8">
                <w:rPr>
                  <w:rFonts w:ascii="仿宋" w:eastAsia="仿宋" w:hAnsi="仿宋" w:cs="宋体" w:hint="eastAsia"/>
                  <w:color w:val="0778C3"/>
                  <w:kern w:val="0"/>
                  <w:sz w:val="28"/>
                  <w:szCs w:val="24"/>
                  <w:u w:val="single"/>
                </w:rPr>
                <w:t>境外基金法律架构、监管及热点问题</w:t>
              </w:r>
            </w:hyperlink>
          </w:p>
        </w:tc>
        <w:tc>
          <w:tcPr>
            <w:tcW w:w="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9314A" w:rsidRPr="005E3DE8" w:rsidRDefault="0019314A" w:rsidP="0019314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4"/>
              </w:rPr>
            </w:pPr>
            <w:r w:rsidRPr="005E3DE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4"/>
              </w:rPr>
              <w:t>2</w:t>
            </w:r>
          </w:p>
        </w:tc>
      </w:tr>
      <w:tr w:rsidR="0019314A" w:rsidRPr="005E3DE8" w:rsidTr="001931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9314A" w:rsidRPr="005E3DE8" w:rsidRDefault="0019314A" w:rsidP="0019314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4"/>
              </w:rPr>
            </w:pPr>
            <w:r w:rsidRPr="005E3DE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4"/>
              </w:rPr>
              <w:t>20</w:t>
            </w:r>
          </w:p>
        </w:tc>
        <w:tc>
          <w:tcPr>
            <w:tcW w:w="749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9314A" w:rsidRPr="005E3DE8" w:rsidRDefault="00634934" w:rsidP="0019314A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8"/>
                <w:szCs w:val="24"/>
              </w:rPr>
            </w:pPr>
            <w:hyperlink r:id="rId25" w:tgtFrame="_blank" w:history="1">
              <w:r w:rsidR="0019314A" w:rsidRPr="005E3DE8">
                <w:rPr>
                  <w:rFonts w:ascii="仿宋" w:eastAsia="仿宋" w:hAnsi="仿宋" w:cs="宋体" w:hint="eastAsia"/>
                  <w:color w:val="0778C3"/>
                  <w:kern w:val="0"/>
                  <w:sz w:val="28"/>
                  <w:szCs w:val="24"/>
                  <w:u w:val="single"/>
                </w:rPr>
                <w:t>信用债投资风险管理及机构内部评级体系建设</w:t>
              </w:r>
            </w:hyperlink>
          </w:p>
        </w:tc>
        <w:tc>
          <w:tcPr>
            <w:tcW w:w="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9314A" w:rsidRPr="005E3DE8" w:rsidRDefault="0019314A" w:rsidP="0019314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4"/>
              </w:rPr>
            </w:pPr>
            <w:r w:rsidRPr="005E3DE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4"/>
              </w:rPr>
              <w:t>1.5</w:t>
            </w:r>
          </w:p>
        </w:tc>
      </w:tr>
      <w:tr w:rsidR="0019314A" w:rsidRPr="005E3DE8" w:rsidTr="001931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9314A" w:rsidRPr="005E3DE8" w:rsidRDefault="0019314A" w:rsidP="0019314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4"/>
              </w:rPr>
            </w:pPr>
            <w:r w:rsidRPr="005E3DE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4"/>
              </w:rPr>
              <w:t>21</w:t>
            </w:r>
          </w:p>
        </w:tc>
        <w:tc>
          <w:tcPr>
            <w:tcW w:w="749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9314A" w:rsidRPr="005E3DE8" w:rsidRDefault="00634934" w:rsidP="0019314A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8"/>
                <w:szCs w:val="24"/>
              </w:rPr>
            </w:pPr>
            <w:hyperlink r:id="rId26" w:tgtFrame="_blank" w:history="1">
              <w:r w:rsidR="0019314A" w:rsidRPr="005E3DE8">
                <w:rPr>
                  <w:rFonts w:ascii="仿宋" w:eastAsia="仿宋" w:hAnsi="仿宋" w:cs="宋体" w:hint="eastAsia"/>
                  <w:color w:val="0778C3"/>
                  <w:kern w:val="0"/>
                  <w:sz w:val="28"/>
                  <w:szCs w:val="24"/>
                  <w:u w:val="single"/>
                </w:rPr>
                <w:t>摊余成本法浮动净值定开债基核算披露要点</w:t>
              </w:r>
            </w:hyperlink>
          </w:p>
        </w:tc>
        <w:tc>
          <w:tcPr>
            <w:tcW w:w="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9314A" w:rsidRPr="005E3DE8" w:rsidRDefault="0019314A" w:rsidP="0019314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4"/>
              </w:rPr>
            </w:pPr>
            <w:r w:rsidRPr="005E3DE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4"/>
              </w:rPr>
              <w:t>1.5</w:t>
            </w:r>
          </w:p>
        </w:tc>
      </w:tr>
      <w:tr w:rsidR="0019314A" w:rsidRPr="005E3DE8" w:rsidTr="001931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14A" w:rsidRPr="005E3DE8" w:rsidRDefault="0019314A" w:rsidP="0019314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4"/>
              </w:rPr>
            </w:pPr>
            <w:r w:rsidRPr="005E3DE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4"/>
              </w:rPr>
              <w:t>22</w:t>
            </w:r>
          </w:p>
        </w:tc>
        <w:tc>
          <w:tcPr>
            <w:tcW w:w="749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9314A" w:rsidRPr="005E3DE8" w:rsidRDefault="00634934" w:rsidP="0019314A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8"/>
                <w:szCs w:val="24"/>
              </w:rPr>
            </w:pPr>
            <w:hyperlink r:id="rId27" w:tgtFrame="_blank" w:history="1">
              <w:r w:rsidR="0019314A" w:rsidRPr="005E3DE8">
                <w:rPr>
                  <w:rFonts w:ascii="仿宋" w:eastAsia="仿宋" w:hAnsi="仿宋" w:cs="宋体" w:hint="eastAsia"/>
                  <w:color w:val="0778C3"/>
                  <w:kern w:val="0"/>
                  <w:sz w:val="28"/>
                  <w:szCs w:val="24"/>
                  <w:u w:val="single"/>
                </w:rPr>
                <w:t>加拿大养老金CPPIB及大型机构投资者运作模式分析</w:t>
              </w:r>
            </w:hyperlink>
          </w:p>
        </w:tc>
        <w:tc>
          <w:tcPr>
            <w:tcW w:w="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9314A" w:rsidRPr="005E3DE8" w:rsidRDefault="0019314A" w:rsidP="0019314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4"/>
              </w:rPr>
            </w:pPr>
            <w:r w:rsidRPr="005E3DE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4"/>
              </w:rPr>
              <w:t>1</w:t>
            </w:r>
          </w:p>
        </w:tc>
      </w:tr>
      <w:tr w:rsidR="0019314A" w:rsidRPr="005E3DE8" w:rsidTr="001931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14A" w:rsidRPr="005E3DE8" w:rsidRDefault="0019314A" w:rsidP="0019314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4"/>
              </w:rPr>
            </w:pPr>
            <w:r w:rsidRPr="005E3DE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4"/>
              </w:rPr>
              <w:t>23</w:t>
            </w:r>
          </w:p>
        </w:tc>
        <w:tc>
          <w:tcPr>
            <w:tcW w:w="749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9314A" w:rsidRPr="005E3DE8" w:rsidRDefault="00634934" w:rsidP="0019314A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8"/>
                <w:szCs w:val="24"/>
              </w:rPr>
            </w:pPr>
            <w:hyperlink r:id="rId28" w:tgtFrame="_blank" w:history="1">
              <w:r w:rsidR="0019314A" w:rsidRPr="005E3DE8">
                <w:rPr>
                  <w:rFonts w:ascii="仿宋" w:eastAsia="仿宋" w:hAnsi="仿宋" w:cs="宋体" w:hint="eastAsia"/>
                  <w:color w:val="0778C3"/>
                  <w:kern w:val="0"/>
                  <w:sz w:val="28"/>
                  <w:szCs w:val="24"/>
                  <w:u w:val="single"/>
                </w:rPr>
                <w:t>指数化投资产品发展新形势</w:t>
              </w:r>
            </w:hyperlink>
          </w:p>
        </w:tc>
        <w:tc>
          <w:tcPr>
            <w:tcW w:w="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9314A" w:rsidRPr="005E3DE8" w:rsidRDefault="0019314A" w:rsidP="0019314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4"/>
              </w:rPr>
            </w:pPr>
            <w:r w:rsidRPr="005E3DE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4"/>
              </w:rPr>
              <w:t>1</w:t>
            </w:r>
          </w:p>
        </w:tc>
      </w:tr>
      <w:tr w:rsidR="0019314A" w:rsidRPr="005E3DE8" w:rsidTr="001931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14A" w:rsidRPr="005E3DE8" w:rsidRDefault="0019314A" w:rsidP="0019314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4"/>
              </w:rPr>
            </w:pPr>
            <w:r w:rsidRPr="005E3DE8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4"/>
              </w:rPr>
              <w:t>24</w:t>
            </w:r>
          </w:p>
        </w:tc>
        <w:tc>
          <w:tcPr>
            <w:tcW w:w="749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9314A" w:rsidRPr="005E3DE8" w:rsidRDefault="00634934" w:rsidP="0019314A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8"/>
                <w:szCs w:val="24"/>
              </w:rPr>
            </w:pPr>
            <w:hyperlink r:id="rId29" w:tgtFrame="_blank" w:history="1">
              <w:r w:rsidR="0019314A" w:rsidRPr="005E3DE8">
                <w:rPr>
                  <w:rStyle w:val="a3"/>
                  <w:rFonts w:ascii="仿宋" w:eastAsia="仿宋" w:hAnsi="仿宋" w:hint="eastAsia"/>
                  <w:color w:val="0778C3"/>
                  <w:sz w:val="28"/>
                  <w:szCs w:val="24"/>
                  <w:shd w:val="clear" w:color="auto" w:fill="FFFFFF"/>
                </w:rPr>
                <w:t>中国资管机构如何践行ESG投资</w:t>
              </w:r>
            </w:hyperlink>
          </w:p>
        </w:tc>
        <w:tc>
          <w:tcPr>
            <w:tcW w:w="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9314A" w:rsidRPr="005E3DE8" w:rsidRDefault="0019314A" w:rsidP="0019314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4"/>
              </w:rPr>
              <w:t>1</w:t>
            </w:r>
          </w:p>
        </w:tc>
      </w:tr>
    </w:tbl>
    <w:p w:rsidR="00515ED7" w:rsidRDefault="00515ED7" w:rsidP="0019314A">
      <w:pPr>
        <w:ind w:right="884"/>
        <w:rPr>
          <w:rFonts w:ascii="仿宋" w:eastAsia="仿宋" w:hAnsi="仿宋"/>
          <w:sz w:val="32"/>
          <w:szCs w:val="32"/>
        </w:rPr>
      </w:pPr>
    </w:p>
    <w:p w:rsidR="00BC4414" w:rsidRPr="009269C9" w:rsidRDefault="00BC4414" w:rsidP="00143707">
      <w:pPr>
        <w:ind w:right="320" w:firstLineChars="200" w:firstLine="640"/>
        <w:jc w:val="right"/>
        <w:rPr>
          <w:rFonts w:ascii="仿宋" w:eastAsia="仿宋" w:hAnsi="仿宋"/>
          <w:sz w:val="32"/>
          <w:szCs w:val="32"/>
        </w:rPr>
        <w:sectPr w:rsidR="00BC4414" w:rsidRPr="009269C9" w:rsidSect="0045609F">
          <w:pgSz w:w="11906" w:h="16838" w:code="9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C4414" w:rsidRDefault="00BC4414"/>
    <w:sectPr w:rsidR="00BC4414" w:rsidSect="00E56153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934" w:rsidRDefault="00634934" w:rsidP="002716BD">
      <w:r>
        <w:separator/>
      </w:r>
    </w:p>
  </w:endnote>
  <w:endnote w:type="continuationSeparator" w:id="0">
    <w:p w:rsidR="00634934" w:rsidRDefault="00634934" w:rsidP="0027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934" w:rsidRDefault="00634934" w:rsidP="002716BD">
      <w:r>
        <w:separator/>
      </w:r>
    </w:p>
  </w:footnote>
  <w:footnote w:type="continuationSeparator" w:id="0">
    <w:p w:rsidR="00634934" w:rsidRDefault="00634934" w:rsidP="002716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C0"/>
    <w:rsid w:val="00075B0D"/>
    <w:rsid w:val="000F4E61"/>
    <w:rsid w:val="00143707"/>
    <w:rsid w:val="0019314A"/>
    <w:rsid w:val="001E22B3"/>
    <w:rsid w:val="00256E04"/>
    <w:rsid w:val="00265BC0"/>
    <w:rsid w:val="002716BD"/>
    <w:rsid w:val="0032634C"/>
    <w:rsid w:val="0037718A"/>
    <w:rsid w:val="0043420A"/>
    <w:rsid w:val="0045609F"/>
    <w:rsid w:val="005156AA"/>
    <w:rsid w:val="00515ED7"/>
    <w:rsid w:val="0052248F"/>
    <w:rsid w:val="00565113"/>
    <w:rsid w:val="005D34AD"/>
    <w:rsid w:val="005E3DE8"/>
    <w:rsid w:val="00634934"/>
    <w:rsid w:val="00676563"/>
    <w:rsid w:val="0068747C"/>
    <w:rsid w:val="00703F54"/>
    <w:rsid w:val="00735718"/>
    <w:rsid w:val="007D2A12"/>
    <w:rsid w:val="008872E0"/>
    <w:rsid w:val="008D3421"/>
    <w:rsid w:val="00905E9F"/>
    <w:rsid w:val="0091009D"/>
    <w:rsid w:val="009269C9"/>
    <w:rsid w:val="00932997"/>
    <w:rsid w:val="009413E2"/>
    <w:rsid w:val="00972A08"/>
    <w:rsid w:val="00A90E2E"/>
    <w:rsid w:val="00B91056"/>
    <w:rsid w:val="00BC4414"/>
    <w:rsid w:val="00BE048F"/>
    <w:rsid w:val="00C30358"/>
    <w:rsid w:val="00C51C9B"/>
    <w:rsid w:val="00C93B6D"/>
    <w:rsid w:val="00D978F1"/>
    <w:rsid w:val="00DF221B"/>
    <w:rsid w:val="00E10088"/>
    <w:rsid w:val="00E56153"/>
    <w:rsid w:val="00F42DB3"/>
    <w:rsid w:val="00FD56FE"/>
    <w:rsid w:val="00FF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528DB6-C95C-4D58-A764-5C223CD59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5BC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716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716B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716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716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0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ixun.amac.org.cn/index.php?a=classIntro&amp;m=Index&amp;cid=175" TargetMode="External"/><Relationship Id="rId13" Type="http://schemas.openxmlformats.org/officeDocument/2006/relationships/hyperlink" Target="https://peixun.amac.org.cn/index.php?a=classIntro&amp;m=Index&amp;cid=193" TargetMode="External"/><Relationship Id="rId18" Type="http://schemas.openxmlformats.org/officeDocument/2006/relationships/hyperlink" Target="https://peixun.amac.org.cn/index.php?a=classIntro&amp;m=Index&amp;cid=198" TargetMode="External"/><Relationship Id="rId26" Type="http://schemas.openxmlformats.org/officeDocument/2006/relationships/hyperlink" Target="https://peixun.amac.org.cn/index.php?a=classIntro&amp;m=Index&amp;cid=18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eixun.amac.org.cn/index.php?a=classIntro&amp;m=Index&amp;cid=199" TargetMode="External"/><Relationship Id="rId7" Type="http://schemas.openxmlformats.org/officeDocument/2006/relationships/hyperlink" Target="https://peixun.amac.org.cn/index.php?a=classIntro&amp;m=Index&amp;cid=180" TargetMode="External"/><Relationship Id="rId12" Type="http://schemas.openxmlformats.org/officeDocument/2006/relationships/hyperlink" Target="https://peixun.amac.org.cn/index.php?a=classIntro&amp;m=Index&amp;cid=191" TargetMode="External"/><Relationship Id="rId17" Type="http://schemas.openxmlformats.org/officeDocument/2006/relationships/hyperlink" Target="https://peixun.amac.org.cn/index.php?a=classIntro&amp;m=Index&amp;cid=196" TargetMode="External"/><Relationship Id="rId25" Type="http://schemas.openxmlformats.org/officeDocument/2006/relationships/hyperlink" Target="https://peixun.amac.org.cn/index.php?a=classIntro&amp;m=Index&amp;cid=18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eixun.amac.org.cn/index.php?a=classIntro&amp;m=Index&amp;cid=195" TargetMode="External"/><Relationship Id="rId20" Type="http://schemas.openxmlformats.org/officeDocument/2006/relationships/hyperlink" Target="https://peixun.amac.org.cn/index.php?a=classIntro&amp;m=Index&amp;cid=201" TargetMode="External"/><Relationship Id="rId29" Type="http://schemas.openxmlformats.org/officeDocument/2006/relationships/hyperlink" Target="https://peixun.amac.org.cn/index.php?a=classIntro&amp;m=Index&amp;cid=194" TargetMode="External"/><Relationship Id="rId1" Type="http://schemas.openxmlformats.org/officeDocument/2006/relationships/styles" Target="styles.xml"/><Relationship Id="rId6" Type="http://schemas.openxmlformats.org/officeDocument/2006/relationships/hyperlink" Target="https://peixun.amac.org.cn/index.php?a=classIntro&amp;m=Index&amp;cid=172" TargetMode="External"/><Relationship Id="rId11" Type="http://schemas.openxmlformats.org/officeDocument/2006/relationships/hyperlink" Target="https://peixun.amac.org.cn/index.php?a=classIntro&amp;m=Index&amp;cid=190" TargetMode="External"/><Relationship Id="rId24" Type="http://schemas.openxmlformats.org/officeDocument/2006/relationships/hyperlink" Target="https://peixun.amac.org.cn/index.php?a=classIntro&amp;m=Index&amp;cid=188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peixun.amac.org.cn/index.php?a=classIntro&amp;m=Index&amp;cid=192" TargetMode="External"/><Relationship Id="rId23" Type="http://schemas.openxmlformats.org/officeDocument/2006/relationships/hyperlink" Target="https://peixun.amac.org.cn/index.php?a=classIntro&amp;m=Index&amp;cid=174" TargetMode="External"/><Relationship Id="rId28" Type="http://schemas.openxmlformats.org/officeDocument/2006/relationships/hyperlink" Target="https://peixun.amac.org.cn/index.php?a=classIntro&amp;m=Index&amp;cid=184" TargetMode="External"/><Relationship Id="rId10" Type="http://schemas.openxmlformats.org/officeDocument/2006/relationships/hyperlink" Target="https://peixun.amac.org.cn/index.php?a=classIntro&amp;m=Index&amp;cid=181" TargetMode="External"/><Relationship Id="rId19" Type="http://schemas.openxmlformats.org/officeDocument/2006/relationships/hyperlink" Target="https://peixun.amac.org.cn/index.php?a=classIntro&amp;m=Index&amp;cid=200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peixun.amac.org.cn/index.php?a=classIntro&amp;m=Index&amp;cid=179" TargetMode="External"/><Relationship Id="rId14" Type="http://schemas.openxmlformats.org/officeDocument/2006/relationships/hyperlink" Target="https://peixun.amac.org.cn/index.php?a=classIntro&amp;m=Index&amp;cid=197" TargetMode="External"/><Relationship Id="rId22" Type="http://schemas.openxmlformats.org/officeDocument/2006/relationships/hyperlink" Target="https://peixun.amac.org.cn/index.php?a=classIntro&amp;m=Index&amp;cid=173" TargetMode="External"/><Relationship Id="rId27" Type="http://schemas.openxmlformats.org/officeDocument/2006/relationships/hyperlink" Target="https://peixun.amac.org.cn/index.php?a=classIntro&amp;m=Index&amp;cid=186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 玢琦</dc:creator>
  <cp:lastModifiedBy>肖明岳</cp:lastModifiedBy>
  <cp:revision>2</cp:revision>
  <dcterms:created xsi:type="dcterms:W3CDTF">2020-06-19T04:45:00Z</dcterms:created>
  <dcterms:modified xsi:type="dcterms:W3CDTF">2020-06-19T04:45:00Z</dcterms:modified>
</cp:coreProperties>
</file>