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49" w:rsidRDefault="001722A4" w:rsidP="00325DC6">
      <w:pPr>
        <w:jc w:val="center"/>
        <w:rPr>
          <w:rFonts w:ascii="华文中宋" w:eastAsia="华文中宋" w:hAnsi="华文中宋"/>
          <w:b/>
          <w:bCs/>
          <w:sz w:val="36"/>
          <w:szCs w:val="36"/>
        </w:rPr>
      </w:pPr>
      <w:r w:rsidRPr="001722A4">
        <w:rPr>
          <w:rFonts w:ascii="华文中宋" w:eastAsia="华文中宋" w:hAnsi="华文中宋" w:hint="eastAsia"/>
          <w:b/>
          <w:bCs/>
          <w:sz w:val="36"/>
          <w:szCs w:val="36"/>
        </w:rPr>
        <w:t>《基金从业</w:t>
      </w:r>
      <w:r w:rsidR="003B771C">
        <w:rPr>
          <w:rFonts w:ascii="华文中宋" w:eastAsia="华文中宋" w:hAnsi="华文中宋" w:hint="eastAsia"/>
          <w:b/>
          <w:bCs/>
          <w:sz w:val="36"/>
          <w:szCs w:val="36"/>
        </w:rPr>
        <w:t>资格考试</w:t>
      </w:r>
      <w:r w:rsidR="00F7550B">
        <w:rPr>
          <w:rFonts w:ascii="华文中宋" w:eastAsia="华文中宋" w:hAnsi="华文中宋" w:hint="eastAsia"/>
          <w:b/>
          <w:bCs/>
          <w:sz w:val="36"/>
          <w:szCs w:val="36"/>
        </w:rPr>
        <w:t>管理办法</w:t>
      </w:r>
      <w:r w:rsidRPr="001722A4">
        <w:rPr>
          <w:rFonts w:ascii="华文中宋" w:eastAsia="华文中宋" w:hAnsi="华文中宋" w:hint="eastAsia"/>
          <w:b/>
          <w:bCs/>
          <w:sz w:val="36"/>
          <w:szCs w:val="36"/>
        </w:rPr>
        <w:t>》</w:t>
      </w:r>
      <w:r w:rsidR="00F7550B">
        <w:rPr>
          <w:rFonts w:ascii="华文中宋" w:eastAsia="华文中宋" w:hAnsi="华文中宋" w:hint="eastAsia"/>
          <w:b/>
          <w:bCs/>
          <w:sz w:val="36"/>
          <w:szCs w:val="36"/>
        </w:rPr>
        <w:t>（征求意见稿）</w:t>
      </w:r>
    </w:p>
    <w:p w:rsidR="00325DC6" w:rsidRPr="00CE7522" w:rsidRDefault="001A25B1" w:rsidP="00325DC6">
      <w:pPr>
        <w:jc w:val="center"/>
        <w:rPr>
          <w:rFonts w:ascii="华文中宋" w:eastAsia="华文中宋" w:hAnsi="华文中宋"/>
          <w:b/>
          <w:bCs/>
          <w:sz w:val="36"/>
          <w:szCs w:val="36"/>
        </w:rPr>
      </w:pPr>
      <w:r>
        <w:rPr>
          <w:rFonts w:ascii="华文中宋" w:eastAsia="华文中宋" w:hAnsi="华文中宋" w:hint="eastAsia"/>
          <w:b/>
          <w:bCs/>
          <w:sz w:val="36"/>
          <w:szCs w:val="36"/>
        </w:rPr>
        <w:t>起草说明</w:t>
      </w:r>
    </w:p>
    <w:p w:rsidR="00325DC6" w:rsidRPr="00325DC6" w:rsidRDefault="00325DC6" w:rsidP="00AF425A">
      <w:pPr>
        <w:spacing w:line="360" w:lineRule="auto"/>
        <w:rPr>
          <w:rFonts w:eastAsia="黑体"/>
          <w:sz w:val="24"/>
        </w:rPr>
      </w:pPr>
    </w:p>
    <w:p w:rsidR="00703F42" w:rsidRPr="00B917F2" w:rsidRDefault="001A25B1" w:rsidP="00B917F2">
      <w:pPr>
        <w:ind w:firstLineChars="200" w:firstLine="643"/>
        <w:rPr>
          <w:rFonts w:ascii="仿宋_GB2312" w:eastAsia="仿宋_GB2312" w:hAnsi="仿宋_GB2312"/>
          <w:b/>
          <w:bCs/>
          <w:sz w:val="32"/>
          <w:szCs w:val="20"/>
        </w:rPr>
      </w:pPr>
      <w:r w:rsidRPr="00B917F2">
        <w:rPr>
          <w:rFonts w:ascii="仿宋_GB2312" w:eastAsia="仿宋_GB2312" w:hAnsi="仿宋_GB2312" w:hint="eastAsia"/>
          <w:b/>
          <w:bCs/>
          <w:sz w:val="32"/>
          <w:szCs w:val="20"/>
        </w:rPr>
        <w:t>一、起草背景</w:t>
      </w:r>
    </w:p>
    <w:p w:rsidR="00477255" w:rsidRPr="0058533D" w:rsidRDefault="00477255" w:rsidP="0058533D">
      <w:pPr>
        <w:spacing w:line="620" w:lineRule="exact"/>
        <w:ind w:firstLineChars="200" w:firstLine="640"/>
        <w:rPr>
          <w:rFonts w:ascii="仿宋" w:eastAsia="仿宋" w:hAnsi="仿宋"/>
          <w:color w:val="000000"/>
          <w:kern w:val="0"/>
          <w:sz w:val="32"/>
          <w:szCs w:val="30"/>
        </w:rPr>
      </w:pPr>
      <w:r w:rsidRPr="0058533D">
        <w:rPr>
          <w:rFonts w:ascii="仿宋_GB2312" w:eastAsia="仿宋_GB2312" w:hAnsi="仿宋_GB2312" w:hint="eastAsia"/>
          <w:sz w:val="32"/>
          <w:szCs w:val="30"/>
        </w:rPr>
        <w:t>自2003年起，基金从业资格考试作为证券从业人员资格考试体系的一部分，一直由中国证券业协会组织考试工作。2013年6月1日新《基金法》正式实施，规定“基金从业人员应当具备基金从业资格”、并授权</w:t>
      </w:r>
      <w:r w:rsidR="00AA2BBC">
        <w:rPr>
          <w:rFonts w:ascii="仿宋_GB2312" w:eastAsia="仿宋_GB2312" w:hAnsi="仿宋_GB2312" w:hint="eastAsia"/>
          <w:sz w:val="32"/>
          <w:szCs w:val="30"/>
        </w:rPr>
        <w:t>基金业</w:t>
      </w:r>
      <w:r w:rsidRPr="0058533D">
        <w:rPr>
          <w:rFonts w:ascii="仿宋_GB2312" w:eastAsia="仿宋_GB2312" w:hAnsi="仿宋_GB2312" w:hint="eastAsia"/>
          <w:sz w:val="32"/>
          <w:szCs w:val="30"/>
        </w:rPr>
        <w:t>协会“组织基金从业人员的从业考试、资质管理和业务培训”。</w:t>
      </w:r>
      <w:r w:rsidRPr="0058533D">
        <w:rPr>
          <w:rFonts w:ascii="仿宋" w:eastAsia="仿宋" w:hAnsi="仿宋" w:hint="eastAsia"/>
          <w:color w:val="000000"/>
          <w:kern w:val="0"/>
          <w:sz w:val="32"/>
          <w:szCs w:val="30"/>
        </w:rPr>
        <w:t>为了落实新《基金法》，2015年1月底财政部、</w:t>
      </w:r>
      <w:proofErr w:type="gramStart"/>
      <w:r w:rsidRPr="0058533D">
        <w:rPr>
          <w:rFonts w:ascii="仿宋" w:eastAsia="仿宋" w:hAnsi="仿宋" w:hint="eastAsia"/>
          <w:color w:val="000000"/>
          <w:kern w:val="0"/>
          <w:sz w:val="32"/>
          <w:szCs w:val="30"/>
        </w:rPr>
        <w:t>国家发改委</w:t>
      </w:r>
      <w:proofErr w:type="gramEnd"/>
      <w:r w:rsidRPr="0058533D">
        <w:rPr>
          <w:rFonts w:ascii="仿宋" w:eastAsia="仿宋" w:hAnsi="仿宋" w:hint="eastAsia"/>
          <w:color w:val="000000"/>
          <w:kern w:val="0"/>
          <w:sz w:val="32"/>
          <w:szCs w:val="30"/>
        </w:rPr>
        <w:t>下发了《关于重新发布中国证券监督管理委员会行政事业性收费项目的通知》（财税〔2015〕20号），明确了基金业协会组织基金从业资格考试的收费项目，自此基金从业资格考试正式从证券业协会移交到基金业协会。</w:t>
      </w:r>
    </w:p>
    <w:p w:rsidR="001B071C" w:rsidRDefault="00951A13" w:rsidP="0058533D">
      <w:pPr>
        <w:spacing w:line="620" w:lineRule="exact"/>
        <w:ind w:firstLineChars="200" w:firstLine="640"/>
        <w:rPr>
          <w:rFonts w:ascii="仿宋" w:eastAsia="仿宋" w:hAnsi="仿宋"/>
          <w:color w:val="000000"/>
          <w:kern w:val="0"/>
          <w:sz w:val="32"/>
          <w:szCs w:val="30"/>
        </w:rPr>
      </w:pPr>
      <w:r>
        <w:rPr>
          <w:rFonts w:ascii="仿宋_GB2312" w:eastAsia="仿宋_GB2312" w:hAnsi="仿宋_GB2312" w:hint="eastAsia"/>
          <w:sz w:val="32"/>
          <w:szCs w:val="30"/>
        </w:rPr>
        <w:t>基金业</w:t>
      </w:r>
      <w:r w:rsidR="00477255" w:rsidRPr="0058533D">
        <w:rPr>
          <w:rFonts w:ascii="仿宋_GB2312" w:eastAsia="仿宋_GB2312" w:hAnsi="仿宋_GB2312" w:hint="eastAsia"/>
          <w:sz w:val="32"/>
          <w:szCs w:val="30"/>
        </w:rPr>
        <w:t>协会</w:t>
      </w:r>
      <w:r w:rsidR="00565040" w:rsidRPr="0058533D">
        <w:rPr>
          <w:rFonts w:ascii="仿宋_GB2312" w:eastAsia="仿宋_GB2312" w:hAnsi="仿宋_GB2312" w:hint="eastAsia"/>
          <w:sz w:val="32"/>
          <w:szCs w:val="30"/>
        </w:rPr>
        <w:t>根据</w:t>
      </w:r>
      <w:r w:rsidR="00AA2BBC">
        <w:rPr>
          <w:rFonts w:ascii="仿宋_GB2312" w:eastAsia="仿宋_GB2312" w:hAnsi="仿宋_GB2312" w:hint="eastAsia"/>
          <w:sz w:val="32"/>
          <w:szCs w:val="30"/>
        </w:rPr>
        <w:t>新形势下的</w:t>
      </w:r>
      <w:r w:rsidR="00565040" w:rsidRPr="0058533D">
        <w:rPr>
          <w:rFonts w:ascii="仿宋_GB2312" w:eastAsia="仿宋_GB2312" w:hAnsi="仿宋_GB2312" w:hint="eastAsia"/>
          <w:sz w:val="32"/>
          <w:szCs w:val="30"/>
        </w:rPr>
        <w:t>行业发展，</w:t>
      </w:r>
      <w:r w:rsidR="00945813">
        <w:rPr>
          <w:rFonts w:ascii="仿宋" w:eastAsia="仿宋" w:hAnsi="仿宋" w:hint="eastAsia"/>
          <w:color w:val="000000"/>
          <w:kern w:val="0"/>
          <w:sz w:val="32"/>
          <w:szCs w:val="30"/>
        </w:rPr>
        <w:t>借鉴国</w:t>
      </w:r>
      <w:r w:rsidR="00477255" w:rsidRPr="0058533D">
        <w:rPr>
          <w:rFonts w:ascii="仿宋" w:eastAsia="仿宋" w:hAnsi="仿宋" w:hint="eastAsia"/>
          <w:color w:val="000000"/>
          <w:kern w:val="0"/>
          <w:sz w:val="32"/>
          <w:szCs w:val="30"/>
        </w:rPr>
        <w:t>内外经验，</w:t>
      </w:r>
      <w:r w:rsidR="00565040" w:rsidRPr="0058533D">
        <w:rPr>
          <w:rFonts w:ascii="仿宋" w:eastAsia="仿宋" w:hAnsi="仿宋" w:hint="eastAsia"/>
          <w:color w:val="000000"/>
          <w:kern w:val="0"/>
          <w:sz w:val="32"/>
          <w:szCs w:val="30"/>
        </w:rPr>
        <w:t>综合</w:t>
      </w:r>
      <w:r w:rsidR="00AA2BBC">
        <w:rPr>
          <w:rFonts w:ascii="仿宋" w:eastAsia="仿宋" w:hAnsi="仿宋" w:hint="eastAsia"/>
          <w:color w:val="000000"/>
          <w:kern w:val="0"/>
          <w:sz w:val="32"/>
          <w:szCs w:val="30"/>
        </w:rPr>
        <w:t>历年各方反馈的意见，</w:t>
      </w:r>
      <w:r w:rsidR="00A301E4">
        <w:rPr>
          <w:rFonts w:ascii="仿宋" w:eastAsia="仿宋" w:hAnsi="仿宋" w:hint="eastAsia"/>
          <w:color w:val="000000"/>
          <w:kern w:val="0"/>
          <w:sz w:val="32"/>
          <w:szCs w:val="30"/>
        </w:rPr>
        <w:t>在</w:t>
      </w:r>
      <w:r w:rsidR="00AA2BBC">
        <w:rPr>
          <w:rFonts w:ascii="仿宋" w:eastAsia="仿宋" w:hAnsi="仿宋" w:hint="eastAsia"/>
          <w:color w:val="000000"/>
          <w:kern w:val="0"/>
          <w:sz w:val="32"/>
          <w:szCs w:val="30"/>
        </w:rPr>
        <w:t>考试科目设置、考试题型、考试大纲、考试参考教材及考试成绩有效性等方面</w:t>
      </w:r>
      <w:r w:rsidR="00945813">
        <w:rPr>
          <w:rFonts w:ascii="仿宋" w:eastAsia="仿宋" w:hAnsi="仿宋" w:hint="eastAsia"/>
          <w:color w:val="000000"/>
          <w:kern w:val="0"/>
          <w:sz w:val="32"/>
          <w:szCs w:val="30"/>
        </w:rPr>
        <w:t>，</w:t>
      </w:r>
      <w:r w:rsidR="00AA2BBC">
        <w:rPr>
          <w:rFonts w:ascii="仿宋" w:eastAsia="仿宋" w:hAnsi="仿宋" w:hint="eastAsia"/>
          <w:color w:val="000000"/>
          <w:kern w:val="0"/>
          <w:sz w:val="32"/>
          <w:szCs w:val="30"/>
        </w:rPr>
        <w:t>较之前证券业协会组织的基金从业资格考试</w:t>
      </w:r>
      <w:r w:rsidR="00477255" w:rsidRPr="0058533D">
        <w:rPr>
          <w:rFonts w:ascii="仿宋" w:eastAsia="仿宋" w:hAnsi="仿宋" w:hint="eastAsia"/>
          <w:color w:val="000000"/>
          <w:kern w:val="0"/>
          <w:sz w:val="32"/>
          <w:szCs w:val="30"/>
        </w:rPr>
        <w:t>进行了</w:t>
      </w:r>
      <w:r w:rsidR="00AA2BBC">
        <w:rPr>
          <w:rFonts w:ascii="仿宋" w:eastAsia="仿宋" w:hAnsi="仿宋" w:hint="eastAsia"/>
          <w:color w:val="000000"/>
          <w:kern w:val="0"/>
          <w:sz w:val="32"/>
          <w:szCs w:val="30"/>
        </w:rPr>
        <w:t>较大</w:t>
      </w:r>
      <w:r w:rsidR="00477255" w:rsidRPr="0058533D">
        <w:rPr>
          <w:rFonts w:ascii="仿宋" w:eastAsia="仿宋" w:hAnsi="仿宋" w:hint="eastAsia"/>
          <w:color w:val="000000"/>
          <w:kern w:val="0"/>
          <w:sz w:val="32"/>
          <w:szCs w:val="30"/>
        </w:rPr>
        <w:t>调整。调整后的考试</w:t>
      </w:r>
      <w:r w:rsidR="00AA2BBC">
        <w:rPr>
          <w:rFonts w:ascii="仿宋" w:eastAsia="仿宋" w:hAnsi="仿宋" w:hint="eastAsia"/>
          <w:color w:val="000000"/>
          <w:kern w:val="0"/>
          <w:sz w:val="32"/>
          <w:szCs w:val="30"/>
        </w:rPr>
        <w:t>作为行业入门考试，</w:t>
      </w:r>
      <w:r w:rsidR="00A301E4">
        <w:rPr>
          <w:rFonts w:ascii="仿宋" w:eastAsia="仿宋" w:hAnsi="仿宋" w:hint="eastAsia"/>
          <w:color w:val="000000"/>
          <w:kern w:val="0"/>
          <w:sz w:val="32"/>
          <w:szCs w:val="30"/>
        </w:rPr>
        <w:t>更加</w:t>
      </w:r>
      <w:r w:rsidR="00477255" w:rsidRPr="0058533D">
        <w:rPr>
          <w:rFonts w:ascii="仿宋" w:eastAsia="仿宋" w:hAnsi="仿宋" w:hint="eastAsia"/>
          <w:color w:val="000000"/>
          <w:kern w:val="0"/>
          <w:sz w:val="32"/>
          <w:szCs w:val="30"/>
        </w:rPr>
        <w:t>侧重实际应用，主要考核基金从业人员必备的基本知识和专业技能。</w:t>
      </w:r>
    </w:p>
    <w:p w:rsidR="00A6153C" w:rsidRPr="0058533D" w:rsidRDefault="00565040" w:rsidP="0058533D">
      <w:pPr>
        <w:spacing w:line="620" w:lineRule="exact"/>
        <w:ind w:firstLineChars="200" w:firstLine="640"/>
        <w:rPr>
          <w:rFonts w:ascii="仿宋_GB2312" w:eastAsia="仿宋_GB2312" w:hAnsi="仿宋_GB2312"/>
          <w:sz w:val="32"/>
          <w:szCs w:val="30"/>
        </w:rPr>
      </w:pPr>
      <w:r w:rsidRPr="0058533D">
        <w:rPr>
          <w:rFonts w:ascii="仿宋" w:eastAsia="仿宋" w:hAnsi="仿宋" w:hint="eastAsia"/>
          <w:color w:val="000000"/>
          <w:kern w:val="0"/>
          <w:sz w:val="32"/>
          <w:szCs w:val="30"/>
        </w:rPr>
        <w:t>为</w:t>
      </w:r>
      <w:r w:rsidR="00AA2BBC">
        <w:rPr>
          <w:rFonts w:ascii="仿宋" w:eastAsia="仿宋" w:hAnsi="仿宋" w:hint="eastAsia"/>
          <w:color w:val="000000"/>
          <w:kern w:val="0"/>
          <w:sz w:val="32"/>
          <w:szCs w:val="30"/>
        </w:rPr>
        <w:t>切实履行新《基金法》赋予的职责，建立健全</w:t>
      </w:r>
      <w:r w:rsidR="00A301E4" w:rsidRPr="0058533D">
        <w:rPr>
          <w:rFonts w:ascii="仿宋" w:eastAsia="仿宋" w:hAnsi="仿宋" w:hint="eastAsia"/>
          <w:color w:val="000000"/>
          <w:kern w:val="0"/>
          <w:sz w:val="32"/>
          <w:szCs w:val="30"/>
        </w:rPr>
        <w:t>基金从业资格</w:t>
      </w:r>
      <w:r w:rsidR="00AA2BBC">
        <w:rPr>
          <w:rFonts w:ascii="仿宋" w:eastAsia="仿宋" w:hAnsi="仿宋" w:hint="eastAsia"/>
          <w:color w:val="000000"/>
          <w:kern w:val="0"/>
          <w:sz w:val="32"/>
          <w:szCs w:val="30"/>
        </w:rPr>
        <w:t>考试管理体系，</w:t>
      </w:r>
      <w:r w:rsidR="001B071C">
        <w:rPr>
          <w:rFonts w:ascii="仿宋" w:eastAsia="仿宋" w:hAnsi="仿宋" w:hint="eastAsia"/>
          <w:color w:val="000000"/>
          <w:kern w:val="0"/>
          <w:sz w:val="32"/>
          <w:szCs w:val="30"/>
        </w:rPr>
        <w:t>逐步树立考试的公信力，</w:t>
      </w:r>
      <w:r w:rsidR="00991BE5">
        <w:rPr>
          <w:rFonts w:ascii="仿宋" w:eastAsia="仿宋" w:hAnsi="仿宋" w:hint="eastAsia"/>
          <w:color w:val="000000"/>
          <w:kern w:val="0"/>
          <w:sz w:val="32"/>
          <w:szCs w:val="30"/>
        </w:rPr>
        <w:t>严肃考试纪</w:t>
      </w:r>
      <w:r w:rsidR="00991BE5">
        <w:rPr>
          <w:rFonts w:ascii="仿宋" w:eastAsia="仿宋" w:hAnsi="仿宋" w:hint="eastAsia"/>
          <w:color w:val="000000"/>
          <w:kern w:val="0"/>
          <w:sz w:val="32"/>
          <w:szCs w:val="30"/>
        </w:rPr>
        <w:lastRenderedPageBreak/>
        <w:t>律，</w:t>
      </w:r>
      <w:r w:rsidR="00D905A7">
        <w:rPr>
          <w:rFonts w:ascii="仿宋" w:eastAsia="仿宋" w:hAnsi="仿宋" w:hint="eastAsia"/>
          <w:color w:val="000000"/>
          <w:kern w:val="0"/>
          <w:sz w:val="32"/>
          <w:szCs w:val="30"/>
        </w:rPr>
        <w:t>确保考试的</w:t>
      </w:r>
      <w:r w:rsidR="00A301E4">
        <w:rPr>
          <w:rFonts w:ascii="仿宋" w:eastAsia="仿宋" w:hAnsi="仿宋" w:hint="eastAsia"/>
          <w:color w:val="000000"/>
          <w:kern w:val="0"/>
          <w:sz w:val="32"/>
          <w:szCs w:val="30"/>
        </w:rPr>
        <w:t>公开、公正和</w:t>
      </w:r>
      <w:r w:rsidR="00460B07">
        <w:rPr>
          <w:rFonts w:ascii="仿宋" w:eastAsia="仿宋" w:hAnsi="仿宋" w:hint="eastAsia"/>
          <w:color w:val="000000"/>
          <w:kern w:val="0"/>
          <w:sz w:val="32"/>
          <w:szCs w:val="30"/>
        </w:rPr>
        <w:t>效率</w:t>
      </w:r>
      <w:r w:rsidR="00D905A7">
        <w:rPr>
          <w:rFonts w:ascii="仿宋" w:eastAsia="仿宋" w:hAnsi="仿宋" w:hint="eastAsia"/>
          <w:color w:val="000000"/>
          <w:kern w:val="0"/>
          <w:sz w:val="32"/>
          <w:szCs w:val="30"/>
        </w:rPr>
        <w:t>，</w:t>
      </w:r>
      <w:r w:rsidR="00AA2BBC">
        <w:rPr>
          <w:rFonts w:ascii="仿宋" w:eastAsia="仿宋" w:hAnsi="仿宋" w:hint="eastAsia"/>
          <w:color w:val="000000"/>
          <w:kern w:val="0"/>
          <w:sz w:val="32"/>
          <w:szCs w:val="30"/>
        </w:rPr>
        <w:t>经</w:t>
      </w:r>
      <w:r w:rsidR="00A301E4">
        <w:rPr>
          <w:rFonts w:ascii="仿宋" w:eastAsia="仿宋" w:hAnsi="仿宋" w:hint="eastAsia"/>
          <w:color w:val="000000"/>
          <w:kern w:val="0"/>
          <w:sz w:val="32"/>
          <w:szCs w:val="30"/>
        </w:rPr>
        <w:t>广泛征求各方意见，</w:t>
      </w:r>
      <w:r w:rsidR="000611CD" w:rsidRPr="0058533D">
        <w:rPr>
          <w:rFonts w:ascii="仿宋_GB2312" w:eastAsia="仿宋_GB2312" w:hAnsi="仿宋_GB2312" w:hint="eastAsia"/>
          <w:sz w:val="32"/>
          <w:szCs w:val="30"/>
        </w:rPr>
        <w:t>起草了</w:t>
      </w:r>
      <w:bookmarkStart w:id="0" w:name="OLE_LINK7"/>
      <w:bookmarkStart w:id="1" w:name="OLE_LINK8"/>
      <w:r w:rsidR="000611CD" w:rsidRPr="0058533D">
        <w:rPr>
          <w:rFonts w:ascii="仿宋_GB2312" w:eastAsia="仿宋_GB2312" w:hAnsi="仿宋_GB2312" w:hint="eastAsia"/>
          <w:sz w:val="32"/>
          <w:szCs w:val="30"/>
        </w:rPr>
        <w:t>《</w:t>
      </w:r>
      <w:r w:rsidRPr="0058533D">
        <w:rPr>
          <w:rFonts w:ascii="仿宋_GB2312" w:eastAsia="仿宋_GB2312" w:hAnsi="仿宋_GB2312" w:hint="eastAsia"/>
          <w:sz w:val="32"/>
          <w:szCs w:val="30"/>
        </w:rPr>
        <w:t>基金从业资格考试管理办法</w:t>
      </w:r>
      <w:r w:rsidR="000611CD" w:rsidRPr="0058533D">
        <w:rPr>
          <w:rFonts w:ascii="仿宋_GB2312" w:eastAsia="仿宋_GB2312" w:hAnsi="仿宋_GB2312" w:hint="eastAsia"/>
          <w:sz w:val="32"/>
          <w:szCs w:val="30"/>
        </w:rPr>
        <w:t>（征求意见稿）》</w:t>
      </w:r>
      <w:bookmarkEnd w:id="0"/>
      <w:bookmarkEnd w:id="1"/>
      <w:r w:rsidR="000611CD" w:rsidRPr="0058533D">
        <w:rPr>
          <w:rFonts w:ascii="仿宋_GB2312" w:eastAsia="仿宋_GB2312" w:hAnsi="仿宋_GB2312" w:hint="eastAsia"/>
          <w:sz w:val="32"/>
          <w:szCs w:val="30"/>
        </w:rPr>
        <w:t>（以下简称《办法》）。</w:t>
      </w:r>
      <w:r w:rsidR="00D905A7">
        <w:rPr>
          <w:rFonts w:ascii="仿宋_GB2312" w:eastAsia="仿宋_GB2312" w:hAnsi="仿宋_GB2312" w:hint="eastAsia"/>
          <w:sz w:val="32"/>
          <w:szCs w:val="30"/>
        </w:rPr>
        <w:t>《办法》</w:t>
      </w:r>
      <w:r w:rsidR="00A301E4">
        <w:rPr>
          <w:rFonts w:ascii="仿宋_GB2312" w:eastAsia="仿宋_GB2312" w:hAnsi="仿宋_GB2312" w:hint="eastAsia"/>
          <w:sz w:val="32"/>
          <w:szCs w:val="30"/>
        </w:rPr>
        <w:t>共</w:t>
      </w:r>
      <w:r w:rsidR="00AA2BBC">
        <w:rPr>
          <w:rFonts w:ascii="仿宋_GB2312" w:eastAsia="仿宋_GB2312" w:hAnsi="仿宋_GB2312" w:hint="eastAsia"/>
          <w:sz w:val="32"/>
          <w:szCs w:val="30"/>
        </w:rPr>
        <w:t>分为总则、组织机构职责、资格考试、命题管理、考试实施、考试纪律和附则</w:t>
      </w:r>
      <w:r w:rsidR="00A301E4">
        <w:rPr>
          <w:rFonts w:ascii="仿宋_GB2312" w:eastAsia="仿宋_GB2312" w:hAnsi="仿宋_GB2312" w:hint="eastAsia"/>
          <w:sz w:val="32"/>
          <w:szCs w:val="30"/>
        </w:rPr>
        <w:t>等</w:t>
      </w:r>
      <w:r w:rsidR="00AA2BBC">
        <w:rPr>
          <w:rFonts w:ascii="仿宋_GB2312" w:eastAsia="仿宋_GB2312" w:hAnsi="仿宋_GB2312" w:hint="eastAsia"/>
          <w:sz w:val="32"/>
          <w:szCs w:val="30"/>
        </w:rPr>
        <w:t>七章，</w:t>
      </w:r>
      <w:r w:rsidR="001B071C">
        <w:rPr>
          <w:rFonts w:ascii="仿宋_GB2312" w:eastAsia="仿宋_GB2312" w:hAnsi="仿宋_GB2312" w:hint="eastAsia"/>
          <w:sz w:val="32"/>
          <w:szCs w:val="30"/>
        </w:rPr>
        <w:t>共</w:t>
      </w:r>
      <w:r w:rsidR="00B90A81">
        <w:rPr>
          <w:rFonts w:ascii="仿宋_GB2312" w:eastAsia="仿宋_GB2312" w:hAnsi="仿宋_GB2312" w:hint="eastAsia"/>
          <w:sz w:val="32"/>
          <w:szCs w:val="30"/>
        </w:rPr>
        <w:t>四十</w:t>
      </w:r>
      <w:r w:rsidR="001B071C">
        <w:rPr>
          <w:rFonts w:ascii="仿宋_GB2312" w:eastAsia="仿宋_GB2312" w:hAnsi="仿宋_GB2312" w:hint="eastAsia"/>
          <w:sz w:val="32"/>
          <w:szCs w:val="30"/>
        </w:rPr>
        <w:t>条，</w:t>
      </w:r>
      <w:r w:rsidR="001B071C">
        <w:rPr>
          <w:rFonts w:ascii="仿宋" w:eastAsia="仿宋" w:hAnsi="仿宋" w:hint="eastAsia"/>
          <w:color w:val="000000"/>
          <w:kern w:val="0"/>
          <w:sz w:val="32"/>
          <w:szCs w:val="30"/>
        </w:rPr>
        <w:t>对考试主要的流程环节进行了规定。</w:t>
      </w:r>
    </w:p>
    <w:p w:rsidR="001C4C52" w:rsidRPr="00B917F2" w:rsidRDefault="008F6DC5" w:rsidP="00B917F2">
      <w:pPr>
        <w:ind w:firstLineChars="200" w:firstLine="643"/>
        <w:rPr>
          <w:rFonts w:ascii="仿宋_GB2312" w:eastAsia="仿宋_GB2312" w:hAnsi="仿宋_GB2312"/>
          <w:b/>
          <w:bCs/>
          <w:sz w:val="32"/>
          <w:szCs w:val="20"/>
        </w:rPr>
      </w:pPr>
      <w:r w:rsidRPr="00B917F2">
        <w:rPr>
          <w:rFonts w:ascii="仿宋_GB2312" w:eastAsia="仿宋_GB2312" w:hAnsi="仿宋_GB2312" w:hint="eastAsia"/>
          <w:b/>
          <w:bCs/>
          <w:sz w:val="32"/>
          <w:szCs w:val="20"/>
        </w:rPr>
        <w:t>二、</w:t>
      </w:r>
      <w:r w:rsidR="00A301E4">
        <w:rPr>
          <w:rFonts w:ascii="仿宋_GB2312" w:eastAsia="仿宋_GB2312" w:hAnsi="仿宋_GB2312" w:hint="eastAsia"/>
          <w:b/>
          <w:bCs/>
          <w:sz w:val="32"/>
          <w:szCs w:val="20"/>
        </w:rPr>
        <w:t>《办法》的</w:t>
      </w:r>
      <w:r w:rsidR="004C022D" w:rsidRPr="00B917F2">
        <w:rPr>
          <w:rFonts w:ascii="仿宋_GB2312" w:eastAsia="仿宋_GB2312" w:hAnsi="仿宋_GB2312" w:hint="eastAsia"/>
          <w:b/>
          <w:bCs/>
          <w:sz w:val="32"/>
          <w:szCs w:val="20"/>
        </w:rPr>
        <w:t>主要内容</w:t>
      </w:r>
    </w:p>
    <w:p w:rsidR="00F04ACB" w:rsidRPr="00B917F2" w:rsidRDefault="004C022D" w:rsidP="00B917F2">
      <w:pPr>
        <w:ind w:firstLineChars="200" w:firstLine="643"/>
        <w:rPr>
          <w:rFonts w:ascii="仿宋_GB2312" w:eastAsia="仿宋_GB2312" w:hAnsi="仿宋_GB2312"/>
          <w:b/>
          <w:bCs/>
          <w:sz w:val="32"/>
          <w:szCs w:val="20"/>
        </w:rPr>
      </w:pPr>
      <w:r w:rsidRPr="00B917F2">
        <w:rPr>
          <w:rFonts w:ascii="仿宋_GB2312" w:eastAsia="仿宋_GB2312" w:hAnsi="仿宋_GB2312" w:hint="eastAsia"/>
          <w:b/>
          <w:bCs/>
          <w:sz w:val="32"/>
          <w:szCs w:val="20"/>
        </w:rPr>
        <w:t>（一）</w:t>
      </w:r>
      <w:r w:rsidR="0078793F">
        <w:rPr>
          <w:rFonts w:ascii="仿宋_GB2312" w:eastAsia="仿宋_GB2312" w:hAnsi="仿宋_GB2312" w:hint="eastAsia"/>
          <w:b/>
          <w:bCs/>
          <w:sz w:val="32"/>
          <w:szCs w:val="20"/>
        </w:rPr>
        <w:t>设定四年的</w:t>
      </w:r>
      <w:r w:rsidR="00243562">
        <w:rPr>
          <w:rFonts w:ascii="仿宋_GB2312" w:eastAsia="仿宋_GB2312" w:hAnsi="仿宋_GB2312" w:hint="eastAsia"/>
          <w:b/>
          <w:bCs/>
          <w:sz w:val="32"/>
          <w:szCs w:val="20"/>
        </w:rPr>
        <w:t>成绩有效期</w:t>
      </w:r>
    </w:p>
    <w:p w:rsidR="0078793F" w:rsidRPr="00210546" w:rsidRDefault="00FF799D" w:rsidP="0078793F">
      <w:pPr>
        <w:spacing w:line="62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随着业务不断更新和知识结构不断变化，</w:t>
      </w:r>
      <w:r w:rsidR="0078793F" w:rsidRPr="00210546">
        <w:rPr>
          <w:rFonts w:ascii="仿宋_GB2312" w:eastAsia="仿宋_GB2312" w:hAnsi="仿宋_GB2312" w:hint="eastAsia"/>
          <w:sz w:val="32"/>
          <w:szCs w:val="30"/>
        </w:rPr>
        <w:t>为确保非从业人员</w:t>
      </w:r>
      <w:r w:rsidR="0078793F">
        <w:rPr>
          <w:rFonts w:ascii="仿宋_GB2312" w:eastAsia="仿宋_GB2312" w:hAnsi="仿宋_GB2312" w:hint="eastAsia"/>
          <w:sz w:val="32"/>
          <w:szCs w:val="30"/>
        </w:rPr>
        <w:t>再次从业时，</w:t>
      </w:r>
      <w:r w:rsidR="0078793F" w:rsidRPr="00210546">
        <w:rPr>
          <w:rFonts w:ascii="仿宋_GB2312" w:eastAsia="仿宋_GB2312" w:hAnsi="仿宋_GB2312" w:hint="eastAsia"/>
          <w:sz w:val="32"/>
          <w:szCs w:val="30"/>
        </w:rPr>
        <w:t>知</w:t>
      </w:r>
      <w:r w:rsidR="00F4694C">
        <w:rPr>
          <w:rFonts w:ascii="仿宋_GB2312" w:eastAsia="仿宋_GB2312" w:hAnsi="仿宋_GB2312" w:hint="eastAsia"/>
          <w:sz w:val="32"/>
          <w:szCs w:val="30"/>
        </w:rPr>
        <w:t>识结构能够适应行业的快速发展，《办法》明确指出考试成绩四年有效。</w:t>
      </w:r>
      <w:r w:rsidR="0078793F" w:rsidRPr="00210546">
        <w:rPr>
          <w:rFonts w:ascii="仿宋_GB2312" w:eastAsia="仿宋_GB2312" w:hAnsi="仿宋_GB2312" w:hint="eastAsia"/>
          <w:sz w:val="32"/>
          <w:szCs w:val="30"/>
        </w:rPr>
        <w:t>取得考试成绩合格证明的人员可在四年内通过所在机构向协会申请基金从业资格注册；超过四年未通过所在机构向协会申请基金从业资格的注册，需重新参加基金从业资格考试或相关培训。</w:t>
      </w:r>
    </w:p>
    <w:p w:rsidR="008264E4" w:rsidRPr="00B917F2" w:rsidRDefault="008264E4" w:rsidP="00B917F2">
      <w:pPr>
        <w:ind w:firstLineChars="200" w:firstLine="643"/>
        <w:rPr>
          <w:rFonts w:ascii="仿宋_GB2312" w:eastAsia="仿宋_GB2312" w:hAnsi="仿宋_GB2312"/>
          <w:b/>
          <w:bCs/>
          <w:sz w:val="32"/>
          <w:szCs w:val="20"/>
        </w:rPr>
      </w:pPr>
      <w:r w:rsidRPr="00B917F2">
        <w:rPr>
          <w:rFonts w:ascii="仿宋_GB2312" w:eastAsia="仿宋_GB2312" w:hAnsi="仿宋_GB2312" w:hint="eastAsia"/>
          <w:b/>
          <w:bCs/>
          <w:sz w:val="32"/>
          <w:szCs w:val="20"/>
        </w:rPr>
        <w:t>（二</w:t>
      </w:r>
      <w:r w:rsidR="007D01A3">
        <w:rPr>
          <w:rFonts w:ascii="仿宋_GB2312" w:eastAsia="仿宋_GB2312" w:hAnsi="仿宋_GB2312" w:hint="eastAsia"/>
          <w:b/>
          <w:bCs/>
          <w:sz w:val="32"/>
          <w:szCs w:val="20"/>
        </w:rPr>
        <w:t>）</w:t>
      </w:r>
      <w:r w:rsidR="00B70D20">
        <w:rPr>
          <w:rFonts w:ascii="仿宋_GB2312" w:eastAsia="仿宋_GB2312" w:hAnsi="仿宋_GB2312" w:hint="eastAsia"/>
          <w:b/>
          <w:bCs/>
          <w:sz w:val="32"/>
          <w:szCs w:val="20"/>
        </w:rPr>
        <w:t>对</w:t>
      </w:r>
      <w:r w:rsidR="0078793F">
        <w:rPr>
          <w:rFonts w:ascii="仿宋_GB2312" w:eastAsia="仿宋_GB2312" w:hAnsi="仿宋_GB2312" w:hint="eastAsia"/>
          <w:b/>
          <w:bCs/>
          <w:sz w:val="32"/>
          <w:szCs w:val="20"/>
        </w:rPr>
        <w:t>考试</w:t>
      </w:r>
      <w:r w:rsidR="00243562">
        <w:rPr>
          <w:rFonts w:ascii="仿宋_GB2312" w:eastAsia="仿宋_GB2312" w:hAnsi="仿宋_GB2312" w:hint="eastAsia"/>
          <w:b/>
          <w:bCs/>
          <w:sz w:val="32"/>
          <w:szCs w:val="20"/>
        </w:rPr>
        <w:t>科目设置</w:t>
      </w:r>
      <w:r w:rsidR="00B70D20">
        <w:rPr>
          <w:rFonts w:ascii="仿宋_GB2312" w:eastAsia="仿宋_GB2312" w:hAnsi="仿宋_GB2312" w:hint="eastAsia"/>
          <w:b/>
          <w:bCs/>
          <w:sz w:val="32"/>
          <w:szCs w:val="20"/>
        </w:rPr>
        <w:t>进行重大调整</w:t>
      </w:r>
    </w:p>
    <w:p w:rsidR="00B70D20" w:rsidRDefault="00FF799D" w:rsidP="0078793F">
      <w:pPr>
        <w:spacing w:line="620" w:lineRule="exact"/>
        <w:ind w:firstLineChars="200" w:firstLine="640"/>
        <w:rPr>
          <w:rFonts w:ascii="仿宋" w:eastAsia="仿宋" w:hAnsi="仿宋"/>
          <w:color w:val="000000"/>
          <w:kern w:val="0"/>
          <w:sz w:val="32"/>
          <w:szCs w:val="30"/>
        </w:rPr>
      </w:pPr>
      <w:r>
        <w:rPr>
          <w:rFonts w:ascii="仿宋_GB2312" w:eastAsia="仿宋_GB2312" w:hAnsi="仿宋_GB2312" w:hint="eastAsia"/>
          <w:sz w:val="32"/>
          <w:szCs w:val="30"/>
        </w:rPr>
        <w:t>随着</w:t>
      </w:r>
      <w:r w:rsidRPr="00210546">
        <w:rPr>
          <w:rFonts w:ascii="仿宋_GB2312" w:eastAsia="仿宋_GB2312" w:hAnsi="仿宋_GB2312" w:hint="eastAsia"/>
          <w:sz w:val="32"/>
          <w:szCs w:val="30"/>
        </w:rPr>
        <w:t>基金行业的销售方式不断变革</w:t>
      </w:r>
      <w:r>
        <w:rPr>
          <w:rFonts w:ascii="仿宋_GB2312" w:eastAsia="仿宋_GB2312" w:hAnsi="仿宋_GB2312" w:hint="eastAsia"/>
          <w:sz w:val="32"/>
          <w:szCs w:val="30"/>
        </w:rPr>
        <w:t>、</w:t>
      </w:r>
      <w:r w:rsidRPr="00210546">
        <w:rPr>
          <w:rFonts w:ascii="仿宋_GB2312" w:eastAsia="仿宋_GB2312" w:hAnsi="仿宋_GB2312" w:hint="eastAsia"/>
          <w:sz w:val="32"/>
          <w:szCs w:val="30"/>
        </w:rPr>
        <w:t>产品类型的丰富和复杂程度快速增加</w:t>
      </w:r>
      <w:r>
        <w:rPr>
          <w:rFonts w:ascii="仿宋_GB2312" w:eastAsia="仿宋_GB2312" w:hAnsi="仿宋_GB2312" w:hint="eastAsia"/>
          <w:sz w:val="32"/>
          <w:szCs w:val="30"/>
        </w:rPr>
        <w:t>，</w:t>
      </w:r>
      <w:r w:rsidR="000836A1">
        <w:rPr>
          <w:rFonts w:ascii="仿宋" w:eastAsia="仿宋" w:hAnsi="仿宋" w:hint="eastAsia"/>
          <w:color w:val="000000"/>
          <w:kern w:val="0"/>
          <w:sz w:val="32"/>
          <w:szCs w:val="30"/>
        </w:rPr>
        <w:t>《办法》</w:t>
      </w:r>
      <w:r w:rsidR="00B70D20">
        <w:rPr>
          <w:rFonts w:ascii="仿宋" w:eastAsia="仿宋" w:hAnsi="仿宋" w:hint="eastAsia"/>
          <w:color w:val="000000"/>
          <w:kern w:val="0"/>
          <w:sz w:val="32"/>
          <w:szCs w:val="30"/>
        </w:rPr>
        <w:t>取消只针对宣传推介基金的人员和基金销售信息管理平台系统运营维护人员的基金销售资格考试，一并纳入基金从业资格考试。</w:t>
      </w:r>
    </w:p>
    <w:p w:rsidR="00B90A81" w:rsidRPr="003A37D0" w:rsidRDefault="0078793F" w:rsidP="003A37D0">
      <w:pPr>
        <w:spacing w:line="360" w:lineRule="auto"/>
        <w:ind w:firstLineChars="200" w:firstLine="640"/>
        <w:rPr>
          <w:rStyle w:val="about-wz1"/>
          <w:rFonts w:ascii="仿宋" w:eastAsia="仿宋" w:hAnsi="仿宋"/>
          <w:color w:val="000000"/>
          <w:kern w:val="0"/>
          <w:sz w:val="32"/>
          <w:szCs w:val="32"/>
          <w:bdr w:val="none" w:sz="0" w:space="0" w:color="auto"/>
        </w:rPr>
      </w:pPr>
      <w:r>
        <w:rPr>
          <w:rStyle w:val="about-wz1"/>
          <w:rFonts w:ascii="仿宋" w:eastAsia="仿宋" w:hAnsi="仿宋" w:hint="eastAsia"/>
          <w:color w:val="000000" w:themeColor="text1"/>
          <w:sz w:val="32"/>
          <w:szCs w:val="30"/>
        </w:rPr>
        <w:t>通过研究借鉴境内外国家和地区的资格考试体系，</w:t>
      </w:r>
      <w:r w:rsidR="000836A1">
        <w:rPr>
          <w:rStyle w:val="about-wz1"/>
          <w:rFonts w:ascii="仿宋" w:eastAsia="仿宋" w:hAnsi="仿宋" w:hint="eastAsia"/>
          <w:color w:val="000000" w:themeColor="text1"/>
          <w:sz w:val="32"/>
          <w:szCs w:val="30"/>
        </w:rPr>
        <w:t>《办法》</w:t>
      </w:r>
      <w:r>
        <w:rPr>
          <w:rStyle w:val="about-wz1"/>
          <w:rFonts w:ascii="仿宋" w:eastAsia="仿宋" w:hAnsi="仿宋" w:hint="eastAsia"/>
          <w:color w:val="000000" w:themeColor="text1"/>
          <w:sz w:val="32"/>
          <w:szCs w:val="30"/>
        </w:rPr>
        <w:t>将基金从业资格考试科目暂定为两科，即科目</w:t>
      </w:r>
      <w:proofErr w:type="gramStart"/>
      <w:r>
        <w:rPr>
          <w:rStyle w:val="about-wz1"/>
          <w:rFonts w:ascii="仿宋" w:eastAsia="仿宋" w:hAnsi="仿宋" w:hint="eastAsia"/>
          <w:color w:val="000000" w:themeColor="text1"/>
          <w:sz w:val="32"/>
          <w:szCs w:val="30"/>
        </w:rPr>
        <w:t>一</w:t>
      </w:r>
      <w:proofErr w:type="gramEnd"/>
      <w:r>
        <w:rPr>
          <w:rStyle w:val="about-wz1"/>
          <w:rFonts w:ascii="仿宋" w:eastAsia="仿宋" w:hAnsi="仿宋" w:hint="eastAsia"/>
          <w:color w:val="000000" w:themeColor="text1"/>
          <w:sz w:val="32"/>
          <w:szCs w:val="30"/>
        </w:rPr>
        <w:t>：基金</w:t>
      </w:r>
      <w:r w:rsidR="00F4694C">
        <w:rPr>
          <w:rStyle w:val="about-wz1"/>
          <w:rFonts w:ascii="仿宋" w:eastAsia="仿宋" w:hAnsi="仿宋" w:hint="eastAsia"/>
          <w:color w:val="000000" w:themeColor="text1"/>
          <w:sz w:val="32"/>
          <w:szCs w:val="30"/>
        </w:rPr>
        <w:t>法律法规</w:t>
      </w:r>
      <w:r w:rsidR="00681C31">
        <w:rPr>
          <w:rStyle w:val="about-wz1"/>
          <w:rFonts w:ascii="仿宋" w:eastAsia="仿宋" w:hAnsi="仿宋" w:hint="eastAsia"/>
          <w:color w:val="000000" w:themeColor="text1"/>
          <w:sz w:val="32"/>
          <w:szCs w:val="30"/>
        </w:rPr>
        <w:t>、</w:t>
      </w:r>
      <w:r w:rsidR="00F4694C">
        <w:rPr>
          <w:rStyle w:val="about-wz1"/>
          <w:rFonts w:ascii="仿宋" w:eastAsia="仿宋" w:hAnsi="仿宋" w:hint="eastAsia"/>
          <w:color w:val="000000" w:themeColor="text1"/>
          <w:sz w:val="32"/>
          <w:szCs w:val="30"/>
        </w:rPr>
        <w:t>职业道德</w:t>
      </w:r>
      <w:r w:rsidR="00681C31">
        <w:rPr>
          <w:rStyle w:val="about-wz1"/>
          <w:rFonts w:ascii="仿宋" w:eastAsia="仿宋" w:hAnsi="仿宋" w:hint="eastAsia"/>
          <w:color w:val="000000" w:themeColor="text1"/>
          <w:sz w:val="32"/>
          <w:szCs w:val="30"/>
        </w:rPr>
        <w:t>与基础知识</w:t>
      </w:r>
      <w:r w:rsidR="00F4694C">
        <w:rPr>
          <w:rStyle w:val="about-wz1"/>
          <w:rFonts w:ascii="仿宋" w:eastAsia="仿宋" w:hAnsi="仿宋" w:hint="eastAsia"/>
          <w:color w:val="000000" w:themeColor="text1"/>
          <w:sz w:val="32"/>
          <w:szCs w:val="30"/>
        </w:rPr>
        <w:t>，</w:t>
      </w:r>
      <w:r>
        <w:rPr>
          <w:rStyle w:val="about-wz1"/>
          <w:rFonts w:ascii="仿宋" w:eastAsia="仿宋" w:hAnsi="仿宋" w:hint="eastAsia"/>
          <w:color w:val="000000" w:themeColor="text1"/>
          <w:sz w:val="32"/>
          <w:szCs w:val="30"/>
        </w:rPr>
        <w:t>科目二：</w:t>
      </w:r>
      <w:r w:rsidR="00216941">
        <w:rPr>
          <w:rStyle w:val="about-wz1"/>
          <w:rFonts w:ascii="仿宋" w:eastAsia="仿宋" w:hAnsi="仿宋" w:hint="eastAsia"/>
          <w:color w:val="000000" w:themeColor="text1"/>
          <w:sz w:val="32"/>
          <w:szCs w:val="30"/>
        </w:rPr>
        <w:t>证券投资</w:t>
      </w:r>
      <w:r>
        <w:rPr>
          <w:rStyle w:val="about-wz1"/>
          <w:rFonts w:ascii="仿宋" w:eastAsia="仿宋" w:hAnsi="仿宋" w:hint="eastAsia"/>
          <w:color w:val="000000" w:themeColor="text1"/>
          <w:sz w:val="32"/>
          <w:szCs w:val="30"/>
        </w:rPr>
        <w:t>基金基础知识。</w:t>
      </w:r>
      <w:r w:rsidR="003A37D0">
        <w:rPr>
          <w:rFonts w:ascii="仿宋" w:eastAsia="仿宋" w:hAnsi="仿宋" w:hint="eastAsia"/>
          <w:color w:val="000000"/>
          <w:kern w:val="0"/>
          <w:sz w:val="32"/>
          <w:szCs w:val="32"/>
        </w:rPr>
        <w:t>协会可根据行业与市场发展的需要，酌情增加或调</w:t>
      </w:r>
      <w:r w:rsidR="003A37D0">
        <w:rPr>
          <w:rFonts w:ascii="仿宋" w:eastAsia="仿宋" w:hAnsi="仿宋" w:hint="eastAsia"/>
          <w:color w:val="000000"/>
          <w:kern w:val="0"/>
          <w:sz w:val="32"/>
          <w:szCs w:val="32"/>
        </w:rPr>
        <w:lastRenderedPageBreak/>
        <w:t>整相关的考试科目。</w:t>
      </w:r>
    </w:p>
    <w:p w:rsidR="0078793F" w:rsidRPr="000836A1" w:rsidRDefault="0078793F" w:rsidP="000836A1">
      <w:pPr>
        <w:spacing w:line="620" w:lineRule="exact"/>
        <w:ind w:firstLineChars="200" w:firstLine="640"/>
        <w:rPr>
          <w:rFonts w:ascii="仿宋" w:eastAsia="仿宋" w:hAnsi="仿宋"/>
          <w:color w:val="000000" w:themeColor="text1"/>
          <w:sz w:val="32"/>
          <w:szCs w:val="30"/>
          <w:bdr w:val="none" w:sz="0" w:space="0" w:color="auto" w:frame="1"/>
        </w:rPr>
      </w:pPr>
      <w:r>
        <w:rPr>
          <w:rStyle w:val="about-wz1"/>
          <w:rFonts w:ascii="仿宋" w:eastAsia="仿宋" w:hAnsi="仿宋" w:hint="eastAsia"/>
          <w:color w:val="000000" w:themeColor="text1"/>
          <w:sz w:val="32"/>
          <w:szCs w:val="30"/>
        </w:rPr>
        <w:t>通过科目</w:t>
      </w:r>
      <w:proofErr w:type="gramStart"/>
      <w:r>
        <w:rPr>
          <w:rStyle w:val="about-wz1"/>
          <w:rFonts w:ascii="仿宋" w:eastAsia="仿宋" w:hAnsi="仿宋" w:hint="eastAsia"/>
          <w:color w:val="000000" w:themeColor="text1"/>
          <w:sz w:val="32"/>
          <w:szCs w:val="30"/>
        </w:rPr>
        <w:t>一</w:t>
      </w:r>
      <w:proofErr w:type="gramEnd"/>
      <w:r>
        <w:rPr>
          <w:rStyle w:val="about-wz1"/>
          <w:rFonts w:ascii="仿宋" w:eastAsia="仿宋" w:hAnsi="仿宋" w:hint="eastAsia"/>
          <w:color w:val="000000" w:themeColor="text1"/>
          <w:sz w:val="32"/>
          <w:szCs w:val="30"/>
        </w:rPr>
        <w:t>和科目二考试具备基金从业资格</w:t>
      </w:r>
      <w:r w:rsidR="00B90A81">
        <w:rPr>
          <w:rStyle w:val="about-wz1"/>
          <w:rFonts w:ascii="仿宋" w:eastAsia="仿宋" w:hAnsi="仿宋" w:hint="eastAsia"/>
          <w:color w:val="000000" w:themeColor="text1"/>
          <w:sz w:val="32"/>
          <w:szCs w:val="30"/>
        </w:rPr>
        <w:t>和基金销售资格</w:t>
      </w:r>
      <w:r>
        <w:rPr>
          <w:rStyle w:val="about-wz1"/>
          <w:rFonts w:ascii="仿宋" w:eastAsia="仿宋" w:hAnsi="仿宋" w:hint="eastAsia"/>
          <w:color w:val="000000" w:themeColor="text1"/>
          <w:sz w:val="32"/>
          <w:szCs w:val="30"/>
        </w:rPr>
        <w:t>注册条件。</w:t>
      </w:r>
    </w:p>
    <w:p w:rsidR="00201A8B" w:rsidRDefault="00EC3EA3" w:rsidP="00B917F2">
      <w:pPr>
        <w:ind w:firstLineChars="200" w:firstLine="643"/>
        <w:rPr>
          <w:rFonts w:ascii="仿宋_GB2312" w:eastAsia="仿宋_GB2312" w:hAnsi="仿宋_GB2312"/>
          <w:b/>
          <w:bCs/>
          <w:sz w:val="32"/>
          <w:szCs w:val="20"/>
        </w:rPr>
      </w:pPr>
      <w:r w:rsidRPr="00B917F2">
        <w:rPr>
          <w:rFonts w:ascii="仿宋_GB2312" w:eastAsia="仿宋_GB2312" w:hAnsi="仿宋_GB2312" w:hint="eastAsia"/>
          <w:b/>
          <w:bCs/>
          <w:sz w:val="32"/>
          <w:szCs w:val="20"/>
        </w:rPr>
        <w:t>（三</w:t>
      </w:r>
      <w:r w:rsidR="004C022D" w:rsidRPr="00B917F2">
        <w:rPr>
          <w:rFonts w:ascii="仿宋_GB2312" w:eastAsia="仿宋_GB2312" w:hAnsi="仿宋_GB2312" w:hint="eastAsia"/>
          <w:b/>
          <w:bCs/>
          <w:sz w:val="32"/>
          <w:szCs w:val="20"/>
        </w:rPr>
        <w:t>）</w:t>
      </w:r>
      <w:r w:rsidR="00222BD6">
        <w:rPr>
          <w:rFonts w:ascii="仿宋_GB2312" w:eastAsia="仿宋_GB2312" w:hAnsi="仿宋_GB2312" w:hint="eastAsia"/>
          <w:b/>
          <w:bCs/>
          <w:sz w:val="32"/>
          <w:szCs w:val="20"/>
        </w:rPr>
        <w:t>组建</w:t>
      </w:r>
      <w:r w:rsidR="001F5A62">
        <w:rPr>
          <w:rFonts w:ascii="仿宋_GB2312" w:eastAsia="仿宋_GB2312" w:hAnsi="仿宋_GB2312" w:hint="eastAsia"/>
          <w:b/>
          <w:bCs/>
          <w:sz w:val="32"/>
          <w:szCs w:val="20"/>
        </w:rPr>
        <w:t>命题专家委员会</w:t>
      </w:r>
      <w:r w:rsidR="00222BD6">
        <w:rPr>
          <w:rFonts w:ascii="仿宋_GB2312" w:eastAsia="仿宋_GB2312" w:hAnsi="仿宋_GB2312" w:hint="eastAsia"/>
          <w:b/>
          <w:bCs/>
          <w:sz w:val="32"/>
          <w:szCs w:val="20"/>
        </w:rPr>
        <w:t>、动态维护更新</w:t>
      </w:r>
      <w:r w:rsidR="001F5A62">
        <w:rPr>
          <w:rFonts w:ascii="仿宋_GB2312" w:eastAsia="仿宋_GB2312" w:hAnsi="仿宋_GB2312" w:hint="eastAsia"/>
          <w:b/>
          <w:bCs/>
          <w:sz w:val="32"/>
          <w:szCs w:val="20"/>
        </w:rPr>
        <w:t>题库</w:t>
      </w:r>
    </w:p>
    <w:p w:rsidR="00800A45" w:rsidRDefault="00F7034C" w:rsidP="00800A45">
      <w:pPr>
        <w:spacing w:line="620" w:lineRule="exact"/>
        <w:ind w:firstLineChars="200" w:firstLine="640"/>
        <w:rPr>
          <w:rFonts w:ascii="仿宋_GB2312" w:eastAsia="仿宋_GB2312" w:hAnsi="仿宋_GB2312"/>
          <w:sz w:val="32"/>
          <w:szCs w:val="30"/>
        </w:rPr>
      </w:pPr>
      <w:r w:rsidRPr="00210546">
        <w:rPr>
          <w:rFonts w:ascii="仿宋_GB2312" w:eastAsia="仿宋_GB2312" w:hAnsi="仿宋_GB2312" w:hint="eastAsia"/>
          <w:sz w:val="32"/>
          <w:szCs w:val="30"/>
        </w:rPr>
        <w:t>为确保考试题目质量，</w:t>
      </w:r>
      <w:r w:rsidR="00800A45">
        <w:rPr>
          <w:rFonts w:ascii="仿宋_GB2312" w:eastAsia="仿宋_GB2312" w:hAnsi="仿宋_GB2312" w:hint="eastAsia"/>
          <w:sz w:val="32"/>
          <w:szCs w:val="30"/>
        </w:rPr>
        <w:t>《办法》在命题方式、命题专家构成、试题评估等方面进行了革新。</w:t>
      </w:r>
    </w:p>
    <w:p w:rsidR="00800A45" w:rsidRDefault="00800A45" w:rsidP="00800A45">
      <w:pPr>
        <w:spacing w:line="620" w:lineRule="exact"/>
        <w:ind w:firstLineChars="200" w:firstLine="600"/>
        <w:rPr>
          <w:rFonts w:eastAsia="仿宋_GB2312"/>
          <w:sz w:val="30"/>
          <w:szCs w:val="30"/>
        </w:rPr>
      </w:pPr>
      <w:r>
        <w:rPr>
          <w:rFonts w:ascii="仿宋" w:eastAsia="仿宋" w:hAnsi="仿宋" w:hint="eastAsia"/>
          <w:kern w:val="0"/>
          <w:sz w:val="30"/>
          <w:szCs w:val="30"/>
        </w:rPr>
        <w:t>考试命题工作采用专家命题与社会</w:t>
      </w:r>
      <w:proofErr w:type="gramStart"/>
      <w:r>
        <w:rPr>
          <w:rFonts w:ascii="仿宋" w:eastAsia="仿宋" w:hAnsi="仿宋" w:hint="eastAsia"/>
          <w:kern w:val="0"/>
          <w:sz w:val="30"/>
          <w:szCs w:val="30"/>
        </w:rPr>
        <w:t>征题相</w:t>
      </w:r>
      <w:proofErr w:type="gramEnd"/>
      <w:r>
        <w:rPr>
          <w:rFonts w:ascii="仿宋" w:eastAsia="仿宋" w:hAnsi="仿宋" w:hint="eastAsia"/>
          <w:kern w:val="0"/>
          <w:sz w:val="30"/>
          <w:szCs w:val="30"/>
        </w:rPr>
        <w:t>结合的方式，即</w:t>
      </w:r>
      <w:r>
        <w:rPr>
          <w:rFonts w:eastAsia="仿宋_GB2312" w:hint="eastAsia"/>
          <w:sz w:val="30"/>
          <w:szCs w:val="30"/>
        </w:rPr>
        <w:t>聘任专家组成命题委员会命题，同时向</w:t>
      </w:r>
      <w:r w:rsidRPr="002D4DF9">
        <w:rPr>
          <w:rFonts w:eastAsia="仿宋_GB2312" w:hint="eastAsia"/>
          <w:sz w:val="30"/>
          <w:szCs w:val="30"/>
        </w:rPr>
        <w:t>全行业公开征集</w:t>
      </w:r>
      <w:r>
        <w:rPr>
          <w:rFonts w:eastAsia="仿宋_GB2312" w:hint="eastAsia"/>
          <w:sz w:val="30"/>
          <w:szCs w:val="30"/>
        </w:rPr>
        <w:t>题目。</w:t>
      </w:r>
    </w:p>
    <w:p w:rsidR="00800A45" w:rsidRDefault="00800A45" w:rsidP="00800A45">
      <w:pPr>
        <w:spacing w:line="620" w:lineRule="exact"/>
        <w:ind w:firstLineChars="200" w:firstLine="600"/>
        <w:rPr>
          <w:rFonts w:eastAsia="仿宋_GB2312"/>
          <w:sz w:val="30"/>
          <w:szCs w:val="30"/>
        </w:rPr>
      </w:pPr>
      <w:r>
        <w:rPr>
          <w:rFonts w:eastAsia="仿宋_GB2312" w:hint="eastAsia"/>
          <w:sz w:val="30"/>
          <w:szCs w:val="30"/>
        </w:rPr>
        <w:t>协会组建命题委员会，对出题思路、命题标准和流程、出题相关人员职责等事项总体负责</w:t>
      </w:r>
      <w:r w:rsidR="00F4694C">
        <w:rPr>
          <w:rFonts w:eastAsia="仿宋_GB2312" w:hint="eastAsia"/>
          <w:sz w:val="30"/>
          <w:szCs w:val="30"/>
        </w:rPr>
        <w:t>，确保试题质量</w:t>
      </w:r>
      <w:r>
        <w:rPr>
          <w:rFonts w:eastAsia="仿宋_GB2312" w:hint="eastAsia"/>
          <w:sz w:val="30"/>
          <w:szCs w:val="30"/>
        </w:rPr>
        <w:t>。</w:t>
      </w:r>
    </w:p>
    <w:p w:rsidR="00800A45" w:rsidRPr="00210546" w:rsidRDefault="005513AA" w:rsidP="005513AA">
      <w:pPr>
        <w:spacing w:line="560" w:lineRule="exact"/>
        <w:ind w:firstLineChars="200" w:firstLine="600"/>
        <w:rPr>
          <w:rFonts w:ascii="仿宋_GB2312" w:eastAsia="仿宋_GB2312" w:hAnsi="仿宋_GB2312"/>
          <w:sz w:val="32"/>
          <w:szCs w:val="30"/>
        </w:rPr>
      </w:pPr>
      <w:r>
        <w:rPr>
          <w:rFonts w:eastAsia="仿宋_GB2312" w:hint="eastAsia"/>
          <w:sz w:val="30"/>
          <w:szCs w:val="30"/>
        </w:rPr>
        <w:t>为保证试题适应行业发展，《办法》规定应</w:t>
      </w:r>
      <w:r w:rsidR="00800A45" w:rsidRPr="00685188">
        <w:rPr>
          <w:rFonts w:eastAsia="仿宋_GB2312" w:hint="eastAsia"/>
          <w:sz w:val="30"/>
          <w:szCs w:val="30"/>
        </w:rPr>
        <w:t>对题库进行动态维护和更新，</w:t>
      </w:r>
      <w:r>
        <w:rPr>
          <w:rFonts w:eastAsia="仿宋_GB2312" w:hint="eastAsia"/>
          <w:sz w:val="30"/>
          <w:szCs w:val="30"/>
        </w:rPr>
        <w:t>定期对试题进行评估与淘汰，</w:t>
      </w:r>
      <w:r w:rsidR="00800A45">
        <w:rPr>
          <w:rFonts w:eastAsia="仿宋_GB2312" w:hint="eastAsia"/>
          <w:sz w:val="30"/>
          <w:szCs w:val="30"/>
        </w:rPr>
        <w:t>优化题库试题结构与内容，确保</w:t>
      </w:r>
      <w:r w:rsidR="00F4694C">
        <w:rPr>
          <w:rFonts w:eastAsia="仿宋_GB2312" w:hint="eastAsia"/>
          <w:sz w:val="30"/>
          <w:szCs w:val="30"/>
        </w:rPr>
        <w:t>题库规模与</w:t>
      </w:r>
      <w:r w:rsidR="00800A45">
        <w:rPr>
          <w:rFonts w:eastAsia="仿宋_GB2312" w:hint="eastAsia"/>
          <w:sz w:val="30"/>
          <w:szCs w:val="30"/>
        </w:rPr>
        <w:t>试题时效</w:t>
      </w:r>
      <w:r w:rsidR="00800A45" w:rsidRPr="00685188">
        <w:rPr>
          <w:rFonts w:eastAsia="仿宋_GB2312" w:hint="eastAsia"/>
          <w:sz w:val="30"/>
          <w:szCs w:val="30"/>
        </w:rPr>
        <w:t>性</w:t>
      </w:r>
      <w:r w:rsidR="00800A45">
        <w:rPr>
          <w:rFonts w:eastAsia="仿宋_GB2312" w:hint="eastAsia"/>
          <w:sz w:val="30"/>
          <w:szCs w:val="30"/>
        </w:rPr>
        <w:t>。</w:t>
      </w:r>
    </w:p>
    <w:p w:rsidR="004D47B4" w:rsidRPr="00B917F2" w:rsidRDefault="004D47B4" w:rsidP="00B917F2">
      <w:pPr>
        <w:ind w:firstLineChars="200" w:firstLine="643"/>
        <w:rPr>
          <w:rFonts w:ascii="仿宋_GB2312" w:eastAsia="仿宋_GB2312" w:hAnsi="仿宋_GB2312"/>
          <w:b/>
          <w:bCs/>
          <w:sz w:val="32"/>
          <w:szCs w:val="20"/>
        </w:rPr>
      </w:pPr>
      <w:r w:rsidRPr="00B917F2">
        <w:rPr>
          <w:rFonts w:ascii="仿宋_GB2312" w:eastAsia="仿宋_GB2312" w:hAnsi="仿宋_GB2312" w:hint="eastAsia"/>
          <w:b/>
          <w:bCs/>
          <w:sz w:val="32"/>
          <w:szCs w:val="20"/>
        </w:rPr>
        <w:t>（四）</w:t>
      </w:r>
      <w:r w:rsidR="00323F0B">
        <w:rPr>
          <w:rFonts w:ascii="仿宋_GB2312" w:eastAsia="仿宋_GB2312" w:hAnsi="仿宋_GB2312" w:hint="eastAsia"/>
          <w:b/>
          <w:bCs/>
          <w:sz w:val="32"/>
          <w:szCs w:val="20"/>
        </w:rPr>
        <w:t>强调对</w:t>
      </w:r>
      <w:r w:rsidR="00243562">
        <w:rPr>
          <w:rFonts w:ascii="仿宋_GB2312" w:eastAsia="仿宋_GB2312" w:hAnsi="仿宋_GB2312" w:hint="eastAsia"/>
          <w:b/>
          <w:bCs/>
          <w:sz w:val="32"/>
          <w:szCs w:val="20"/>
        </w:rPr>
        <w:t>考</w:t>
      </w:r>
      <w:proofErr w:type="gramStart"/>
      <w:r w:rsidR="00243562">
        <w:rPr>
          <w:rFonts w:ascii="仿宋_GB2312" w:eastAsia="仿宋_GB2312" w:hAnsi="仿宋_GB2312" w:hint="eastAsia"/>
          <w:b/>
          <w:bCs/>
          <w:sz w:val="32"/>
          <w:szCs w:val="20"/>
        </w:rPr>
        <w:t>务</w:t>
      </w:r>
      <w:proofErr w:type="gramEnd"/>
      <w:r w:rsidR="00243562">
        <w:rPr>
          <w:rFonts w:ascii="仿宋_GB2312" w:eastAsia="仿宋_GB2312" w:hAnsi="仿宋_GB2312" w:hint="eastAsia"/>
          <w:b/>
          <w:bCs/>
          <w:sz w:val="32"/>
          <w:szCs w:val="20"/>
        </w:rPr>
        <w:t>机构</w:t>
      </w:r>
      <w:r w:rsidR="00323F0B">
        <w:rPr>
          <w:rFonts w:ascii="仿宋_GB2312" w:eastAsia="仿宋_GB2312" w:hAnsi="仿宋_GB2312" w:hint="eastAsia"/>
          <w:b/>
          <w:bCs/>
          <w:sz w:val="32"/>
          <w:szCs w:val="20"/>
        </w:rPr>
        <w:t>的</w:t>
      </w:r>
      <w:r w:rsidR="009220DE">
        <w:rPr>
          <w:rFonts w:ascii="仿宋_GB2312" w:eastAsia="仿宋_GB2312" w:hAnsi="仿宋_GB2312" w:hint="eastAsia"/>
          <w:b/>
          <w:bCs/>
          <w:sz w:val="32"/>
          <w:szCs w:val="20"/>
        </w:rPr>
        <w:t>管理</w:t>
      </w:r>
    </w:p>
    <w:p w:rsidR="009220DE" w:rsidRPr="009220DE" w:rsidRDefault="00323F0B" w:rsidP="009220DE">
      <w:pPr>
        <w:spacing w:line="620" w:lineRule="exact"/>
        <w:ind w:firstLineChars="200" w:firstLine="640"/>
        <w:rPr>
          <w:rFonts w:ascii="仿宋_GB2312" w:eastAsia="仿宋_GB2312" w:hAnsi="仿宋_GB2312"/>
          <w:sz w:val="32"/>
          <w:szCs w:val="30"/>
        </w:rPr>
      </w:pPr>
      <w:r w:rsidRPr="009220DE">
        <w:rPr>
          <w:rFonts w:ascii="仿宋_GB2312" w:eastAsia="仿宋_GB2312" w:hAnsi="仿宋_GB2312" w:hint="eastAsia"/>
          <w:sz w:val="32"/>
          <w:szCs w:val="30"/>
        </w:rPr>
        <w:t>为确保考务</w:t>
      </w:r>
      <w:r w:rsidR="009220DE" w:rsidRPr="009220DE">
        <w:rPr>
          <w:rFonts w:ascii="仿宋_GB2312" w:eastAsia="仿宋_GB2312" w:hAnsi="仿宋_GB2312" w:hint="eastAsia"/>
          <w:sz w:val="32"/>
          <w:szCs w:val="30"/>
        </w:rPr>
        <w:t>工作质量，《办法》明确提出协会应加强对考试服务机构的管理，</w:t>
      </w:r>
      <w:r w:rsidR="009220DE" w:rsidRPr="009220DE">
        <w:rPr>
          <w:rFonts w:ascii="仿宋_GB2312" w:eastAsia="仿宋_GB2312" w:hAnsi="仿宋_GB2312"/>
          <w:sz w:val="32"/>
          <w:szCs w:val="30"/>
        </w:rPr>
        <w:t>规定考务工作的标准和要求。</w:t>
      </w:r>
      <w:r w:rsidR="009220DE" w:rsidRPr="009220DE">
        <w:rPr>
          <w:rFonts w:ascii="仿宋_GB2312" w:eastAsia="仿宋_GB2312" w:hAnsi="仿宋_GB2312" w:hint="eastAsia"/>
          <w:sz w:val="32"/>
          <w:szCs w:val="30"/>
        </w:rPr>
        <w:t>协会制定考试实施方案，</w:t>
      </w:r>
      <w:r w:rsidR="009220DE">
        <w:rPr>
          <w:rFonts w:ascii="仿宋_GB2312" w:eastAsia="仿宋_GB2312" w:hAnsi="仿宋_GB2312" w:hint="eastAsia"/>
          <w:sz w:val="32"/>
          <w:szCs w:val="30"/>
        </w:rPr>
        <w:t>要求</w:t>
      </w:r>
      <w:r w:rsidR="009220DE" w:rsidRPr="009220DE">
        <w:rPr>
          <w:rFonts w:ascii="仿宋_GB2312" w:eastAsia="仿宋_GB2312" w:hAnsi="仿宋_GB2312" w:hint="eastAsia"/>
          <w:sz w:val="32"/>
          <w:szCs w:val="30"/>
        </w:rPr>
        <w:t>考试服务</w:t>
      </w:r>
      <w:r w:rsidR="009220DE">
        <w:rPr>
          <w:rFonts w:ascii="仿宋_GB2312" w:eastAsia="仿宋_GB2312" w:hAnsi="仿宋_GB2312" w:hint="eastAsia"/>
          <w:sz w:val="32"/>
          <w:szCs w:val="30"/>
        </w:rPr>
        <w:t>机构</w:t>
      </w:r>
      <w:r w:rsidR="009220DE" w:rsidRPr="009220DE">
        <w:rPr>
          <w:rFonts w:ascii="仿宋_GB2312" w:eastAsia="仿宋_GB2312" w:hAnsi="仿宋_GB2312" w:hint="eastAsia"/>
          <w:sz w:val="32"/>
          <w:szCs w:val="30"/>
        </w:rPr>
        <w:t>严格按照实施方案组织考试</w:t>
      </w:r>
      <w:r w:rsidR="009220DE">
        <w:rPr>
          <w:rFonts w:ascii="仿宋_GB2312" w:eastAsia="仿宋_GB2312" w:hAnsi="仿宋_GB2312" w:hint="eastAsia"/>
          <w:sz w:val="32"/>
          <w:szCs w:val="30"/>
        </w:rPr>
        <w:t>，并</w:t>
      </w:r>
      <w:r w:rsidR="00222BD6">
        <w:rPr>
          <w:rFonts w:ascii="仿宋_GB2312" w:eastAsia="仿宋_GB2312" w:hAnsi="仿宋_GB2312" w:hint="eastAsia"/>
          <w:sz w:val="32"/>
          <w:szCs w:val="30"/>
        </w:rPr>
        <w:t>据此</w:t>
      </w:r>
      <w:r w:rsidR="009220DE">
        <w:rPr>
          <w:rFonts w:ascii="仿宋_GB2312" w:eastAsia="仿宋_GB2312" w:hAnsi="仿宋_GB2312" w:hint="eastAsia"/>
          <w:sz w:val="32"/>
          <w:szCs w:val="30"/>
        </w:rPr>
        <w:t>对考试服务机构定期进行评估</w:t>
      </w:r>
      <w:r w:rsidR="009220DE" w:rsidRPr="009220DE">
        <w:rPr>
          <w:rFonts w:ascii="仿宋_GB2312" w:eastAsia="仿宋_GB2312" w:hAnsi="仿宋_GB2312" w:hint="eastAsia"/>
          <w:sz w:val="32"/>
          <w:szCs w:val="30"/>
        </w:rPr>
        <w:t>。</w:t>
      </w:r>
    </w:p>
    <w:p w:rsidR="006122BA" w:rsidRPr="006122BA" w:rsidRDefault="006122BA" w:rsidP="006122BA">
      <w:pPr>
        <w:ind w:firstLineChars="200" w:firstLine="643"/>
        <w:rPr>
          <w:rFonts w:ascii="仿宋_GB2312" w:eastAsia="仿宋_GB2312" w:hAnsi="仿宋_GB2312"/>
          <w:b/>
          <w:bCs/>
          <w:sz w:val="32"/>
          <w:szCs w:val="20"/>
        </w:rPr>
      </w:pPr>
      <w:r w:rsidRPr="006122BA">
        <w:rPr>
          <w:rFonts w:ascii="仿宋_GB2312" w:eastAsia="仿宋_GB2312" w:hAnsi="仿宋_GB2312" w:hint="eastAsia"/>
          <w:b/>
          <w:bCs/>
          <w:sz w:val="32"/>
          <w:szCs w:val="20"/>
        </w:rPr>
        <w:t>（五）</w:t>
      </w:r>
      <w:r w:rsidR="000A656C">
        <w:rPr>
          <w:rFonts w:ascii="仿宋_GB2312" w:eastAsia="仿宋_GB2312" w:hAnsi="仿宋_GB2312" w:hint="eastAsia"/>
          <w:b/>
          <w:bCs/>
          <w:sz w:val="32"/>
          <w:szCs w:val="20"/>
        </w:rPr>
        <w:t>强调考试各参与主体的保密义务，并明确规定泄密处罚措施</w:t>
      </w:r>
    </w:p>
    <w:p w:rsidR="00695EE0" w:rsidRDefault="00695EE0" w:rsidP="00695EE0">
      <w:pPr>
        <w:spacing w:line="620" w:lineRule="exact"/>
        <w:ind w:firstLineChars="200" w:firstLine="640"/>
        <w:rPr>
          <w:rFonts w:ascii="仿宋_GB2312" w:eastAsia="仿宋_GB2312" w:hAnsi="仿宋_GB2312"/>
          <w:sz w:val="32"/>
          <w:szCs w:val="30"/>
        </w:rPr>
      </w:pPr>
      <w:r w:rsidRPr="00210546">
        <w:rPr>
          <w:rFonts w:ascii="仿宋_GB2312" w:eastAsia="仿宋_GB2312" w:hAnsi="仿宋_GB2312" w:hint="eastAsia"/>
          <w:sz w:val="32"/>
          <w:szCs w:val="30"/>
        </w:rPr>
        <w:t>为确保考试的保密性，</w:t>
      </w:r>
      <w:r>
        <w:rPr>
          <w:rFonts w:ascii="仿宋_GB2312" w:eastAsia="仿宋_GB2312" w:hAnsi="仿宋_GB2312" w:hint="eastAsia"/>
          <w:sz w:val="32"/>
          <w:szCs w:val="30"/>
        </w:rPr>
        <w:t>《办法》</w:t>
      </w:r>
      <w:r w:rsidR="000829B3">
        <w:rPr>
          <w:rFonts w:ascii="仿宋_GB2312" w:eastAsia="仿宋_GB2312" w:hAnsi="仿宋_GB2312" w:hint="eastAsia"/>
          <w:sz w:val="32"/>
          <w:szCs w:val="30"/>
        </w:rPr>
        <w:t>分别规定了参加考试人员、考试服务机构和考试组织机构等</w:t>
      </w:r>
      <w:r>
        <w:rPr>
          <w:rFonts w:ascii="仿宋_GB2312" w:eastAsia="仿宋_GB2312" w:hAnsi="仿宋_GB2312" w:hint="eastAsia"/>
          <w:sz w:val="32"/>
          <w:szCs w:val="30"/>
        </w:rPr>
        <w:t>考试各参与主体的保密</w:t>
      </w:r>
      <w:r>
        <w:rPr>
          <w:rFonts w:ascii="仿宋_GB2312" w:eastAsia="仿宋_GB2312" w:hAnsi="仿宋_GB2312" w:hint="eastAsia"/>
          <w:sz w:val="32"/>
          <w:szCs w:val="30"/>
        </w:rPr>
        <w:lastRenderedPageBreak/>
        <w:t>义务及泄密处罚措施。</w:t>
      </w:r>
    </w:p>
    <w:p w:rsidR="00FF799D" w:rsidRDefault="000836A1" w:rsidP="00695EE0">
      <w:pPr>
        <w:spacing w:line="620" w:lineRule="exact"/>
        <w:ind w:firstLineChars="200" w:firstLine="640"/>
        <w:rPr>
          <w:rFonts w:ascii="仿宋_GB2312" w:eastAsia="仿宋_GB2312" w:hAnsi="仿宋_GB2312"/>
          <w:sz w:val="32"/>
          <w:szCs w:val="30"/>
        </w:rPr>
      </w:pPr>
      <w:r>
        <w:rPr>
          <w:rFonts w:ascii="仿宋_GB2312" w:eastAsia="仿宋_GB2312" w:hAnsi="仿宋_GB2312" w:hint="eastAsia"/>
          <w:sz w:val="32"/>
          <w:szCs w:val="30"/>
        </w:rPr>
        <w:t>《办法》特别强调命题人员的保密义务和保密期限，要求</w:t>
      </w:r>
      <w:r w:rsidR="00FF799D">
        <w:rPr>
          <w:rFonts w:ascii="仿宋_GB2312" w:eastAsia="仿宋_GB2312" w:hAnsi="仿宋_GB2312" w:hint="eastAsia"/>
          <w:sz w:val="32"/>
          <w:szCs w:val="30"/>
        </w:rPr>
        <w:t>命题人员在命题工作期间及辞任命</w:t>
      </w:r>
      <w:proofErr w:type="gramStart"/>
      <w:r w:rsidR="00FF799D">
        <w:rPr>
          <w:rFonts w:ascii="仿宋_GB2312" w:eastAsia="仿宋_GB2312" w:hAnsi="仿宋_GB2312" w:hint="eastAsia"/>
          <w:sz w:val="32"/>
          <w:szCs w:val="30"/>
        </w:rPr>
        <w:t>题工作</w:t>
      </w:r>
      <w:proofErr w:type="gramEnd"/>
      <w:r w:rsidR="00FF799D">
        <w:rPr>
          <w:rFonts w:ascii="仿宋_GB2312" w:eastAsia="仿宋_GB2312" w:hAnsi="仿宋_GB2312" w:hint="eastAsia"/>
          <w:sz w:val="32"/>
          <w:szCs w:val="30"/>
        </w:rPr>
        <w:t>之日起2年内，不得直接或间接参与和从业资格考试有关的培训工作、编写从业资格考试辅导资料等可能妨碍其履行保密义务的活动。</w:t>
      </w:r>
    </w:p>
    <w:p w:rsidR="000A656C" w:rsidRPr="000A656C" w:rsidRDefault="000A656C" w:rsidP="000A656C">
      <w:pPr>
        <w:ind w:firstLineChars="200" w:firstLine="643"/>
        <w:rPr>
          <w:rFonts w:ascii="仿宋_GB2312" w:eastAsia="仿宋_GB2312" w:hAnsi="仿宋_GB2312"/>
          <w:b/>
          <w:bCs/>
          <w:sz w:val="32"/>
          <w:szCs w:val="20"/>
        </w:rPr>
      </w:pPr>
      <w:r w:rsidRPr="000A656C">
        <w:rPr>
          <w:rFonts w:ascii="仿宋_GB2312" w:eastAsia="仿宋_GB2312" w:hAnsi="仿宋_GB2312" w:hint="eastAsia"/>
          <w:b/>
          <w:bCs/>
          <w:sz w:val="32"/>
          <w:szCs w:val="20"/>
        </w:rPr>
        <w:t>（六）</w:t>
      </w:r>
      <w:r>
        <w:rPr>
          <w:rFonts w:ascii="仿宋_GB2312" w:eastAsia="仿宋_GB2312" w:hAnsi="仿宋_GB2312" w:hint="eastAsia"/>
          <w:b/>
          <w:bCs/>
          <w:sz w:val="32"/>
          <w:szCs w:val="20"/>
        </w:rPr>
        <w:t>将</w:t>
      </w:r>
      <w:r w:rsidR="00313D8D">
        <w:rPr>
          <w:rFonts w:ascii="仿宋_GB2312" w:eastAsia="仿宋_GB2312" w:hAnsi="仿宋_GB2312" w:hint="eastAsia"/>
          <w:b/>
          <w:bCs/>
          <w:sz w:val="32"/>
          <w:szCs w:val="20"/>
        </w:rPr>
        <w:t>参加考试人员的</w:t>
      </w:r>
      <w:r w:rsidRPr="000A656C">
        <w:rPr>
          <w:rFonts w:ascii="仿宋_GB2312" w:eastAsia="仿宋_GB2312" w:hAnsi="仿宋_GB2312" w:hint="eastAsia"/>
          <w:b/>
          <w:bCs/>
          <w:sz w:val="32"/>
          <w:szCs w:val="20"/>
        </w:rPr>
        <w:t>违规违纪</w:t>
      </w:r>
      <w:r>
        <w:rPr>
          <w:rFonts w:ascii="仿宋_GB2312" w:eastAsia="仿宋_GB2312" w:hAnsi="仿宋_GB2312" w:hint="eastAsia"/>
          <w:b/>
          <w:bCs/>
          <w:sz w:val="32"/>
          <w:szCs w:val="20"/>
        </w:rPr>
        <w:t>行为划分等级</w:t>
      </w:r>
      <w:r w:rsidRPr="000A656C">
        <w:rPr>
          <w:rFonts w:ascii="仿宋_GB2312" w:eastAsia="仿宋_GB2312" w:hAnsi="仿宋_GB2312" w:hint="eastAsia"/>
          <w:b/>
          <w:bCs/>
          <w:sz w:val="32"/>
          <w:szCs w:val="20"/>
        </w:rPr>
        <w:t>，制定不同</w:t>
      </w:r>
      <w:r>
        <w:rPr>
          <w:rFonts w:ascii="仿宋_GB2312" w:eastAsia="仿宋_GB2312" w:hAnsi="仿宋_GB2312" w:hint="eastAsia"/>
          <w:b/>
          <w:bCs/>
          <w:sz w:val="32"/>
          <w:szCs w:val="20"/>
        </w:rPr>
        <w:t>程度</w:t>
      </w:r>
      <w:r w:rsidRPr="000A656C">
        <w:rPr>
          <w:rFonts w:ascii="仿宋_GB2312" w:eastAsia="仿宋_GB2312" w:hAnsi="仿宋_GB2312" w:hint="eastAsia"/>
          <w:b/>
          <w:bCs/>
          <w:sz w:val="32"/>
          <w:szCs w:val="20"/>
        </w:rPr>
        <w:t>的</w:t>
      </w:r>
      <w:r>
        <w:rPr>
          <w:rFonts w:ascii="仿宋_GB2312" w:eastAsia="仿宋_GB2312" w:hAnsi="仿宋_GB2312" w:hint="eastAsia"/>
          <w:b/>
          <w:bCs/>
          <w:sz w:val="32"/>
          <w:szCs w:val="20"/>
        </w:rPr>
        <w:t>处罚</w:t>
      </w:r>
      <w:r w:rsidRPr="000A656C">
        <w:rPr>
          <w:rFonts w:ascii="仿宋_GB2312" w:eastAsia="仿宋_GB2312" w:hAnsi="仿宋_GB2312" w:hint="eastAsia"/>
          <w:b/>
          <w:bCs/>
          <w:sz w:val="32"/>
          <w:szCs w:val="20"/>
        </w:rPr>
        <w:t>措施</w:t>
      </w:r>
    </w:p>
    <w:p w:rsidR="000A656C" w:rsidRDefault="003D15C1" w:rsidP="00AA4D77">
      <w:pPr>
        <w:spacing w:line="620" w:lineRule="exact"/>
        <w:ind w:firstLineChars="200" w:firstLine="640"/>
        <w:rPr>
          <w:rFonts w:ascii="仿宋" w:eastAsia="仿宋" w:hAnsi="仿宋"/>
          <w:color w:val="000000"/>
          <w:kern w:val="0"/>
          <w:sz w:val="32"/>
          <w:szCs w:val="30"/>
        </w:rPr>
      </w:pPr>
      <w:r>
        <w:rPr>
          <w:rFonts w:ascii="仿宋" w:eastAsia="仿宋" w:hAnsi="仿宋" w:hint="eastAsia"/>
          <w:color w:val="000000"/>
          <w:kern w:val="0"/>
          <w:sz w:val="32"/>
          <w:szCs w:val="30"/>
        </w:rPr>
        <w:t>为保证基金从业考试的</w:t>
      </w:r>
      <w:r w:rsidR="00FF799D">
        <w:rPr>
          <w:rFonts w:ascii="仿宋" w:eastAsia="仿宋" w:hAnsi="仿宋" w:hint="eastAsia"/>
          <w:color w:val="000000"/>
          <w:kern w:val="0"/>
          <w:sz w:val="32"/>
          <w:szCs w:val="30"/>
        </w:rPr>
        <w:t>公平、公正性</w:t>
      </w:r>
      <w:r>
        <w:rPr>
          <w:rFonts w:ascii="仿宋" w:eastAsia="仿宋" w:hAnsi="仿宋" w:hint="eastAsia"/>
          <w:color w:val="000000"/>
          <w:kern w:val="0"/>
          <w:sz w:val="32"/>
          <w:szCs w:val="30"/>
        </w:rPr>
        <w:t>，《办法》将参加考试人员的违规违纪行为按照影响范围和恶劣程度，划分为一般违规违纪行为、严重违规违纪行为，和特别严重、影响恶劣违规违纪行为，详细界定每类违规违纪行为</w:t>
      </w:r>
      <w:r w:rsidR="00313D8D">
        <w:rPr>
          <w:rFonts w:ascii="仿宋" w:eastAsia="仿宋" w:hAnsi="仿宋" w:hint="eastAsia"/>
          <w:color w:val="000000"/>
          <w:kern w:val="0"/>
          <w:sz w:val="32"/>
          <w:szCs w:val="30"/>
        </w:rPr>
        <w:t>的特征，并按照违规违纪行为的等级制定不同程度的处罚措施。</w:t>
      </w:r>
    </w:p>
    <w:p w:rsidR="00AE4220" w:rsidRPr="008264E4" w:rsidRDefault="00AE4220" w:rsidP="00AE4220">
      <w:pPr>
        <w:ind w:firstLineChars="240" w:firstLine="768"/>
        <w:jc w:val="left"/>
        <w:rPr>
          <w:rFonts w:ascii="仿宋_GB2312" w:eastAsia="仿宋_GB2312" w:hAnsi="??"/>
          <w:color w:val="000000"/>
          <w:kern w:val="0"/>
          <w:sz w:val="32"/>
          <w:szCs w:val="20"/>
        </w:rPr>
      </w:pPr>
    </w:p>
    <w:p w:rsidR="0063158D" w:rsidRPr="004B4A5C" w:rsidRDefault="006D2D9A" w:rsidP="00AD35EB">
      <w:pPr>
        <w:spacing w:line="620" w:lineRule="exact"/>
        <w:ind w:firstLineChars="200" w:firstLine="640"/>
        <w:jc w:val="right"/>
        <w:rPr>
          <w:rFonts w:ascii="仿宋_GB2312" w:eastAsia="仿宋_GB2312" w:hAnsi="仿宋_GB2312"/>
          <w:sz w:val="32"/>
          <w:szCs w:val="20"/>
        </w:rPr>
      </w:pPr>
      <w:r w:rsidRPr="004B4A5C">
        <w:rPr>
          <w:rFonts w:ascii="仿宋_GB2312" w:eastAsia="仿宋_GB2312" w:hAnsi="仿宋_GB2312" w:hint="eastAsia"/>
          <w:sz w:val="32"/>
          <w:szCs w:val="20"/>
        </w:rPr>
        <w:t>中国证券投资基金业协会</w:t>
      </w:r>
      <w:r w:rsidR="00325DC6" w:rsidRPr="004B4A5C">
        <w:rPr>
          <w:rFonts w:ascii="仿宋_GB2312" w:eastAsia="仿宋_GB2312" w:hAnsi="仿宋_GB2312" w:hint="eastAsia"/>
          <w:sz w:val="32"/>
          <w:szCs w:val="20"/>
        </w:rPr>
        <w:t xml:space="preserve"> </w:t>
      </w:r>
    </w:p>
    <w:p w:rsidR="008F7D97" w:rsidRPr="004B4A5C" w:rsidRDefault="00201A8B" w:rsidP="00AD35EB">
      <w:pPr>
        <w:spacing w:line="620" w:lineRule="exact"/>
        <w:ind w:firstLineChars="200" w:firstLine="640"/>
        <w:jc w:val="right"/>
        <w:rPr>
          <w:rFonts w:ascii="仿宋_GB2312" w:eastAsia="仿宋_GB2312" w:hAnsi="仿宋_GB2312"/>
          <w:sz w:val="32"/>
          <w:szCs w:val="20"/>
        </w:rPr>
      </w:pPr>
      <w:r>
        <w:rPr>
          <w:rFonts w:ascii="仿宋_GB2312" w:eastAsia="仿宋_GB2312" w:hAnsi="仿宋_GB2312" w:hint="eastAsia"/>
          <w:sz w:val="32"/>
          <w:szCs w:val="20"/>
        </w:rPr>
        <w:t>2015</w:t>
      </w:r>
      <w:r w:rsidR="00325DC6" w:rsidRPr="004B4A5C">
        <w:rPr>
          <w:rFonts w:ascii="仿宋_GB2312" w:eastAsia="仿宋_GB2312" w:hAnsi="仿宋_GB2312" w:hint="eastAsia"/>
          <w:sz w:val="32"/>
          <w:szCs w:val="20"/>
        </w:rPr>
        <w:t>年</w:t>
      </w:r>
      <w:r>
        <w:rPr>
          <w:rFonts w:ascii="仿宋_GB2312" w:eastAsia="仿宋_GB2312" w:hAnsi="仿宋_GB2312" w:hint="eastAsia"/>
          <w:sz w:val="32"/>
          <w:szCs w:val="20"/>
        </w:rPr>
        <w:t>6</w:t>
      </w:r>
      <w:r w:rsidR="00325DC6" w:rsidRPr="004B4A5C">
        <w:rPr>
          <w:rFonts w:ascii="仿宋_GB2312" w:eastAsia="仿宋_GB2312" w:hAnsi="仿宋_GB2312" w:hint="eastAsia"/>
          <w:sz w:val="32"/>
          <w:szCs w:val="20"/>
        </w:rPr>
        <w:t>月</w:t>
      </w:r>
      <w:r>
        <w:rPr>
          <w:rFonts w:ascii="仿宋_GB2312" w:eastAsia="仿宋_GB2312" w:hAnsi="仿宋_GB2312" w:hint="eastAsia"/>
          <w:sz w:val="32"/>
          <w:szCs w:val="20"/>
        </w:rPr>
        <w:t>1</w:t>
      </w:r>
      <w:r w:rsidR="00F266EA">
        <w:rPr>
          <w:rFonts w:ascii="仿宋_GB2312" w:eastAsia="仿宋_GB2312" w:hAnsi="仿宋_GB2312" w:hint="eastAsia"/>
          <w:sz w:val="32"/>
          <w:szCs w:val="20"/>
        </w:rPr>
        <w:t>6</w:t>
      </w:r>
      <w:bookmarkStart w:id="2" w:name="_GoBack"/>
      <w:bookmarkEnd w:id="2"/>
      <w:r w:rsidR="00325DC6" w:rsidRPr="004B4A5C">
        <w:rPr>
          <w:rFonts w:ascii="仿宋_GB2312" w:eastAsia="仿宋_GB2312" w:hAnsi="仿宋_GB2312" w:hint="eastAsia"/>
          <w:sz w:val="32"/>
          <w:szCs w:val="20"/>
        </w:rPr>
        <w:t>日</w:t>
      </w:r>
    </w:p>
    <w:p w:rsidR="005A7060" w:rsidRPr="005A7060" w:rsidRDefault="005A7060">
      <w:pPr>
        <w:ind w:firstLineChars="240" w:firstLine="720"/>
        <w:jc w:val="left"/>
        <w:rPr>
          <w:rFonts w:ascii="仿宋_GB2312" w:eastAsia="仿宋_GB2312" w:hAnsi="宋体"/>
          <w:sz w:val="30"/>
          <w:szCs w:val="30"/>
        </w:rPr>
      </w:pPr>
    </w:p>
    <w:sectPr w:rsidR="005A7060" w:rsidRPr="005A7060" w:rsidSect="002C698B">
      <w:footerReference w:type="default" r:id="rId9"/>
      <w:pgSz w:w="11906" w:h="16838"/>
      <w:pgMar w:top="1560" w:right="1800" w:bottom="851"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DC8" w:rsidRDefault="00537DC8" w:rsidP="00325DC6">
      <w:r>
        <w:separator/>
      </w:r>
    </w:p>
  </w:endnote>
  <w:endnote w:type="continuationSeparator" w:id="0">
    <w:p w:rsidR="00537DC8" w:rsidRDefault="00537DC8" w:rsidP="0032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23" w:rsidRPr="00905982" w:rsidRDefault="00D91F87">
    <w:pPr>
      <w:pStyle w:val="a4"/>
      <w:jc w:val="right"/>
      <w:rPr>
        <w:rFonts w:ascii="仿宋_GB2312" w:eastAsia="仿宋_GB2312"/>
        <w:sz w:val="24"/>
        <w:szCs w:val="24"/>
      </w:rPr>
    </w:pPr>
    <w:r w:rsidRPr="00905982">
      <w:rPr>
        <w:rFonts w:ascii="仿宋_GB2312" w:eastAsia="仿宋_GB2312" w:hint="eastAsia"/>
        <w:sz w:val="24"/>
        <w:szCs w:val="24"/>
      </w:rPr>
      <w:fldChar w:fldCharType="begin"/>
    </w:r>
    <w:r w:rsidRPr="00905982">
      <w:rPr>
        <w:rFonts w:ascii="仿宋_GB2312" w:eastAsia="仿宋_GB2312" w:hint="eastAsia"/>
        <w:sz w:val="24"/>
        <w:szCs w:val="24"/>
      </w:rPr>
      <w:instrText xml:space="preserve"> PAGE   \* MERGEFORMAT </w:instrText>
    </w:r>
    <w:r w:rsidRPr="00905982">
      <w:rPr>
        <w:rFonts w:ascii="仿宋_GB2312" w:eastAsia="仿宋_GB2312" w:hint="eastAsia"/>
        <w:sz w:val="24"/>
        <w:szCs w:val="24"/>
      </w:rPr>
      <w:fldChar w:fldCharType="separate"/>
    </w:r>
    <w:r w:rsidR="00F266EA" w:rsidRPr="00F266EA">
      <w:rPr>
        <w:rFonts w:ascii="仿宋_GB2312" w:eastAsia="仿宋_GB2312"/>
        <w:noProof/>
        <w:sz w:val="24"/>
        <w:szCs w:val="24"/>
        <w:lang w:val="zh-CN"/>
      </w:rPr>
      <w:t>-</w:t>
    </w:r>
    <w:r w:rsidR="00F266EA">
      <w:rPr>
        <w:rFonts w:ascii="仿宋_GB2312" w:eastAsia="仿宋_GB2312"/>
        <w:noProof/>
        <w:sz w:val="24"/>
        <w:szCs w:val="24"/>
      </w:rPr>
      <w:t xml:space="preserve"> 4 -</w:t>
    </w:r>
    <w:r w:rsidRPr="00905982">
      <w:rPr>
        <w:rFonts w:ascii="仿宋_GB2312" w:eastAsia="仿宋_GB2312" w:hint="eastAsia"/>
        <w:sz w:val="24"/>
        <w:szCs w:val="24"/>
      </w:rPr>
      <w:fldChar w:fldCharType="end"/>
    </w:r>
  </w:p>
  <w:p w:rsidR="00327623" w:rsidRDefault="00537D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DC8" w:rsidRDefault="00537DC8" w:rsidP="00325DC6">
      <w:r>
        <w:separator/>
      </w:r>
    </w:p>
  </w:footnote>
  <w:footnote w:type="continuationSeparator" w:id="0">
    <w:p w:rsidR="00537DC8" w:rsidRDefault="00537DC8" w:rsidP="00325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E0458"/>
    <w:multiLevelType w:val="hybridMultilevel"/>
    <w:tmpl w:val="3F9E044E"/>
    <w:lvl w:ilvl="0" w:tplc="671650EE">
      <w:start w:val="1"/>
      <w:numFmt w:val="chineseCountingThousand"/>
      <w:lvlText w:val="第%1条"/>
      <w:lvlJc w:val="center"/>
      <w:pPr>
        <w:ind w:left="562" w:hanging="420"/>
      </w:pPr>
      <w:rPr>
        <w:rFonts w:eastAsia="宋体" w:hint="eastAsia"/>
        <w:b/>
        <w:i w:val="0"/>
        <w:color w:val="000000"/>
        <w:sz w:val="32"/>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1C"/>
    <w:rsid w:val="000258A4"/>
    <w:rsid w:val="000277A5"/>
    <w:rsid w:val="0003171A"/>
    <w:rsid w:val="00042851"/>
    <w:rsid w:val="000611CD"/>
    <w:rsid w:val="0006242A"/>
    <w:rsid w:val="000829B3"/>
    <w:rsid w:val="000836A1"/>
    <w:rsid w:val="000A656C"/>
    <w:rsid w:val="000C6AE5"/>
    <w:rsid w:val="000F7881"/>
    <w:rsid w:val="0010402C"/>
    <w:rsid w:val="00105A53"/>
    <w:rsid w:val="001147B1"/>
    <w:rsid w:val="0011618A"/>
    <w:rsid w:val="001521FF"/>
    <w:rsid w:val="0015529F"/>
    <w:rsid w:val="001608EE"/>
    <w:rsid w:val="001616E1"/>
    <w:rsid w:val="00167438"/>
    <w:rsid w:val="001722A4"/>
    <w:rsid w:val="0018446B"/>
    <w:rsid w:val="001A1FB2"/>
    <w:rsid w:val="001A25B1"/>
    <w:rsid w:val="001B071C"/>
    <w:rsid w:val="001C4C52"/>
    <w:rsid w:val="001E00D0"/>
    <w:rsid w:val="001F5A62"/>
    <w:rsid w:val="00201A8B"/>
    <w:rsid w:val="00210546"/>
    <w:rsid w:val="00216941"/>
    <w:rsid w:val="00222BD6"/>
    <w:rsid w:val="00243562"/>
    <w:rsid w:val="00247659"/>
    <w:rsid w:val="002632A9"/>
    <w:rsid w:val="00275316"/>
    <w:rsid w:val="002838AD"/>
    <w:rsid w:val="002A2E97"/>
    <w:rsid w:val="002B4426"/>
    <w:rsid w:val="002C2F5E"/>
    <w:rsid w:val="002E702B"/>
    <w:rsid w:val="00313D8D"/>
    <w:rsid w:val="00315C03"/>
    <w:rsid w:val="00323F0B"/>
    <w:rsid w:val="00324359"/>
    <w:rsid w:val="00325DC6"/>
    <w:rsid w:val="00332E47"/>
    <w:rsid w:val="00350B1C"/>
    <w:rsid w:val="003A37D0"/>
    <w:rsid w:val="003B771C"/>
    <w:rsid w:val="003D15C1"/>
    <w:rsid w:val="003D286F"/>
    <w:rsid w:val="003E2F49"/>
    <w:rsid w:val="003E3826"/>
    <w:rsid w:val="003F1321"/>
    <w:rsid w:val="004267C5"/>
    <w:rsid w:val="00446434"/>
    <w:rsid w:val="00460B07"/>
    <w:rsid w:val="00470038"/>
    <w:rsid w:val="00477255"/>
    <w:rsid w:val="00483C77"/>
    <w:rsid w:val="004B4A5C"/>
    <w:rsid w:val="004B5035"/>
    <w:rsid w:val="004C022D"/>
    <w:rsid w:val="004D47B4"/>
    <w:rsid w:val="004F4376"/>
    <w:rsid w:val="005151CE"/>
    <w:rsid w:val="005218E8"/>
    <w:rsid w:val="00525C7E"/>
    <w:rsid w:val="00531D03"/>
    <w:rsid w:val="00537DC8"/>
    <w:rsid w:val="005513AA"/>
    <w:rsid w:val="00554496"/>
    <w:rsid w:val="005558A1"/>
    <w:rsid w:val="00557E33"/>
    <w:rsid w:val="00565040"/>
    <w:rsid w:val="00581D83"/>
    <w:rsid w:val="0058533D"/>
    <w:rsid w:val="005A7060"/>
    <w:rsid w:val="005A7CAA"/>
    <w:rsid w:val="005C6E77"/>
    <w:rsid w:val="006122BA"/>
    <w:rsid w:val="00626FE7"/>
    <w:rsid w:val="0063158D"/>
    <w:rsid w:val="006414A4"/>
    <w:rsid w:val="006547BB"/>
    <w:rsid w:val="00657500"/>
    <w:rsid w:val="00664C73"/>
    <w:rsid w:val="00681C31"/>
    <w:rsid w:val="00685BB7"/>
    <w:rsid w:val="00690798"/>
    <w:rsid w:val="00694A79"/>
    <w:rsid w:val="00695EE0"/>
    <w:rsid w:val="006C2E90"/>
    <w:rsid w:val="006C5AAC"/>
    <w:rsid w:val="006D2D9A"/>
    <w:rsid w:val="006D3642"/>
    <w:rsid w:val="006D726B"/>
    <w:rsid w:val="00703F42"/>
    <w:rsid w:val="00721D76"/>
    <w:rsid w:val="0078793F"/>
    <w:rsid w:val="00790698"/>
    <w:rsid w:val="007A1DB9"/>
    <w:rsid w:val="007C4D66"/>
    <w:rsid w:val="007D01A3"/>
    <w:rsid w:val="007D05A2"/>
    <w:rsid w:val="007E423B"/>
    <w:rsid w:val="007F12A2"/>
    <w:rsid w:val="00800A45"/>
    <w:rsid w:val="00811D1D"/>
    <w:rsid w:val="0081673D"/>
    <w:rsid w:val="008264E4"/>
    <w:rsid w:val="00836F5D"/>
    <w:rsid w:val="00854528"/>
    <w:rsid w:val="00864C93"/>
    <w:rsid w:val="00880388"/>
    <w:rsid w:val="008B151C"/>
    <w:rsid w:val="008F6DC5"/>
    <w:rsid w:val="008F7D97"/>
    <w:rsid w:val="00904ACF"/>
    <w:rsid w:val="00905922"/>
    <w:rsid w:val="009220DE"/>
    <w:rsid w:val="00927249"/>
    <w:rsid w:val="009403DF"/>
    <w:rsid w:val="00945813"/>
    <w:rsid w:val="00947145"/>
    <w:rsid w:val="00951A13"/>
    <w:rsid w:val="00953AFE"/>
    <w:rsid w:val="00971D94"/>
    <w:rsid w:val="00991BE5"/>
    <w:rsid w:val="00992BFD"/>
    <w:rsid w:val="009B1E52"/>
    <w:rsid w:val="009B2E0E"/>
    <w:rsid w:val="009E797E"/>
    <w:rsid w:val="00A023B1"/>
    <w:rsid w:val="00A038BD"/>
    <w:rsid w:val="00A20F39"/>
    <w:rsid w:val="00A301E4"/>
    <w:rsid w:val="00A32A08"/>
    <w:rsid w:val="00A41B1D"/>
    <w:rsid w:val="00A6153C"/>
    <w:rsid w:val="00A85F52"/>
    <w:rsid w:val="00AA2BBC"/>
    <w:rsid w:val="00AA4D77"/>
    <w:rsid w:val="00AB64C3"/>
    <w:rsid w:val="00AC03A7"/>
    <w:rsid w:val="00AD02F4"/>
    <w:rsid w:val="00AD35EB"/>
    <w:rsid w:val="00AE4220"/>
    <w:rsid w:val="00AF10CC"/>
    <w:rsid w:val="00AF425A"/>
    <w:rsid w:val="00AF7625"/>
    <w:rsid w:val="00AF7C9C"/>
    <w:rsid w:val="00B00815"/>
    <w:rsid w:val="00B03732"/>
    <w:rsid w:val="00B35015"/>
    <w:rsid w:val="00B5541F"/>
    <w:rsid w:val="00B70D20"/>
    <w:rsid w:val="00B75008"/>
    <w:rsid w:val="00B77660"/>
    <w:rsid w:val="00B842DD"/>
    <w:rsid w:val="00B90A81"/>
    <w:rsid w:val="00B917F2"/>
    <w:rsid w:val="00BB4603"/>
    <w:rsid w:val="00BE3F88"/>
    <w:rsid w:val="00BF0EAF"/>
    <w:rsid w:val="00C32746"/>
    <w:rsid w:val="00C80DFF"/>
    <w:rsid w:val="00C95206"/>
    <w:rsid w:val="00CA1FB3"/>
    <w:rsid w:val="00CA5EBC"/>
    <w:rsid w:val="00CD31F8"/>
    <w:rsid w:val="00CD365C"/>
    <w:rsid w:val="00D00480"/>
    <w:rsid w:val="00D03237"/>
    <w:rsid w:val="00D11A7D"/>
    <w:rsid w:val="00D250EC"/>
    <w:rsid w:val="00D33F40"/>
    <w:rsid w:val="00D47393"/>
    <w:rsid w:val="00D905A7"/>
    <w:rsid w:val="00D91F87"/>
    <w:rsid w:val="00D92E97"/>
    <w:rsid w:val="00DB669F"/>
    <w:rsid w:val="00DF34DF"/>
    <w:rsid w:val="00E0276E"/>
    <w:rsid w:val="00E02DB1"/>
    <w:rsid w:val="00E4017F"/>
    <w:rsid w:val="00E42C3A"/>
    <w:rsid w:val="00E62F19"/>
    <w:rsid w:val="00E667E0"/>
    <w:rsid w:val="00E873E4"/>
    <w:rsid w:val="00E943D7"/>
    <w:rsid w:val="00EB7642"/>
    <w:rsid w:val="00EC3399"/>
    <w:rsid w:val="00EC3EA3"/>
    <w:rsid w:val="00EF2C80"/>
    <w:rsid w:val="00EF73C4"/>
    <w:rsid w:val="00F04ACB"/>
    <w:rsid w:val="00F111A9"/>
    <w:rsid w:val="00F2229F"/>
    <w:rsid w:val="00F25A18"/>
    <w:rsid w:val="00F266EA"/>
    <w:rsid w:val="00F3406E"/>
    <w:rsid w:val="00F40FDD"/>
    <w:rsid w:val="00F4694C"/>
    <w:rsid w:val="00F4715D"/>
    <w:rsid w:val="00F65CC1"/>
    <w:rsid w:val="00F7034C"/>
    <w:rsid w:val="00F7550B"/>
    <w:rsid w:val="00F85A91"/>
    <w:rsid w:val="00F90C8B"/>
    <w:rsid w:val="00FF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C6"/>
    <w:rPr>
      <w:sz w:val="18"/>
      <w:szCs w:val="18"/>
    </w:rPr>
  </w:style>
  <w:style w:type="paragraph" w:styleId="a4">
    <w:name w:val="footer"/>
    <w:basedOn w:val="a"/>
    <w:link w:val="Char0"/>
    <w:uiPriority w:val="99"/>
    <w:unhideWhenUsed/>
    <w:rsid w:val="00325D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C6"/>
    <w:rPr>
      <w:sz w:val="18"/>
      <w:szCs w:val="18"/>
    </w:rPr>
  </w:style>
  <w:style w:type="paragraph" w:customStyle="1" w:styleId="Style6">
    <w:name w:val="_Style 6"/>
    <w:basedOn w:val="a"/>
    <w:rsid w:val="00325DC6"/>
    <w:rPr>
      <w:szCs w:val="20"/>
    </w:rPr>
  </w:style>
  <w:style w:type="paragraph" w:styleId="a5">
    <w:name w:val="List Paragraph"/>
    <w:basedOn w:val="a"/>
    <w:uiPriority w:val="34"/>
    <w:qFormat/>
    <w:rsid w:val="001A25B1"/>
    <w:pPr>
      <w:ind w:firstLineChars="200" w:firstLine="420"/>
    </w:pPr>
  </w:style>
  <w:style w:type="paragraph" w:customStyle="1" w:styleId="CharCharCharCharCharChar1CharCharChar">
    <w:name w:val="Char Char Char Char Char Char1 Char Char Char"/>
    <w:basedOn w:val="a"/>
    <w:rsid w:val="00D33F40"/>
    <w:pPr>
      <w:autoSpaceDE w:val="0"/>
      <w:autoSpaceDN w:val="0"/>
      <w:adjustRightInd w:val="0"/>
      <w:jc w:val="left"/>
      <w:textAlignment w:val="baseline"/>
    </w:pPr>
    <w:rPr>
      <w:rFonts w:ascii="宋体"/>
      <w:kern w:val="0"/>
      <w:sz w:val="34"/>
      <w:szCs w:val="20"/>
    </w:rPr>
  </w:style>
  <w:style w:type="paragraph" w:styleId="a6">
    <w:name w:val="Date"/>
    <w:basedOn w:val="a"/>
    <w:next w:val="a"/>
    <w:link w:val="Char1"/>
    <w:uiPriority w:val="99"/>
    <w:semiHidden/>
    <w:unhideWhenUsed/>
    <w:rsid w:val="00C80DFF"/>
    <w:pPr>
      <w:ind w:leftChars="2500" w:left="100"/>
    </w:pPr>
  </w:style>
  <w:style w:type="character" w:customStyle="1" w:styleId="Char1">
    <w:name w:val="日期 Char"/>
    <w:basedOn w:val="a0"/>
    <w:link w:val="a6"/>
    <w:uiPriority w:val="99"/>
    <w:semiHidden/>
    <w:rsid w:val="00C80DFF"/>
    <w:rPr>
      <w:rFonts w:ascii="Times New Roman" w:eastAsia="宋体" w:hAnsi="Times New Roman" w:cs="Times New Roman"/>
      <w:szCs w:val="24"/>
    </w:rPr>
  </w:style>
  <w:style w:type="paragraph" w:styleId="a7">
    <w:name w:val="Balloon Text"/>
    <w:basedOn w:val="a"/>
    <w:link w:val="Char2"/>
    <w:uiPriority w:val="99"/>
    <w:semiHidden/>
    <w:unhideWhenUsed/>
    <w:rsid w:val="00854528"/>
    <w:rPr>
      <w:sz w:val="18"/>
      <w:szCs w:val="18"/>
    </w:rPr>
  </w:style>
  <w:style w:type="character" w:customStyle="1" w:styleId="Char2">
    <w:name w:val="批注框文本 Char"/>
    <w:basedOn w:val="a0"/>
    <w:link w:val="a7"/>
    <w:uiPriority w:val="99"/>
    <w:semiHidden/>
    <w:rsid w:val="00854528"/>
    <w:rPr>
      <w:rFonts w:ascii="Times New Roman" w:eastAsia="宋体" w:hAnsi="Times New Roman" w:cs="Times New Roman"/>
      <w:sz w:val="18"/>
      <w:szCs w:val="18"/>
    </w:rPr>
  </w:style>
  <w:style w:type="character" w:customStyle="1" w:styleId="about-wz1">
    <w:name w:val="about-wz1"/>
    <w:basedOn w:val="a0"/>
    <w:rsid w:val="0078793F"/>
    <w:rPr>
      <w:sz w:val="18"/>
      <w:szCs w:val="18"/>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D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5DC6"/>
    <w:rPr>
      <w:sz w:val="18"/>
      <w:szCs w:val="18"/>
    </w:rPr>
  </w:style>
  <w:style w:type="paragraph" w:styleId="a4">
    <w:name w:val="footer"/>
    <w:basedOn w:val="a"/>
    <w:link w:val="Char0"/>
    <w:uiPriority w:val="99"/>
    <w:unhideWhenUsed/>
    <w:rsid w:val="00325D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5DC6"/>
    <w:rPr>
      <w:sz w:val="18"/>
      <w:szCs w:val="18"/>
    </w:rPr>
  </w:style>
  <w:style w:type="paragraph" w:customStyle="1" w:styleId="Style6">
    <w:name w:val="_Style 6"/>
    <w:basedOn w:val="a"/>
    <w:rsid w:val="00325DC6"/>
    <w:rPr>
      <w:szCs w:val="20"/>
    </w:rPr>
  </w:style>
  <w:style w:type="paragraph" w:styleId="a5">
    <w:name w:val="List Paragraph"/>
    <w:basedOn w:val="a"/>
    <w:uiPriority w:val="34"/>
    <w:qFormat/>
    <w:rsid w:val="001A25B1"/>
    <w:pPr>
      <w:ind w:firstLineChars="200" w:firstLine="420"/>
    </w:pPr>
  </w:style>
  <w:style w:type="paragraph" w:customStyle="1" w:styleId="CharCharCharCharCharChar1CharCharChar">
    <w:name w:val="Char Char Char Char Char Char1 Char Char Char"/>
    <w:basedOn w:val="a"/>
    <w:rsid w:val="00D33F40"/>
    <w:pPr>
      <w:autoSpaceDE w:val="0"/>
      <w:autoSpaceDN w:val="0"/>
      <w:adjustRightInd w:val="0"/>
      <w:jc w:val="left"/>
      <w:textAlignment w:val="baseline"/>
    </w:pPr>
    <w:rPr>
      <w:rFonts w:ascii="宋体"/>
      <w:kern w:val="0"/>
      <w:sz w:val="34"/>
      <w:szCs w:val="20"/>
    </w:rPr>
  </w:style>
  <w:style w:type="paragraph" w:styleId="a6">
    <w:name w:val="Date"/>
    <w:basedOn w:val="a"/>
    <w:next w:val="a"/>
    <w:link w:val="Char1"/>
    <w:uiPriority w:val="99"/>
    <w:semiHidden/>
    <w:unhideWhenUsed/>
    <w:rsid w:val="00C80DFF"/>
    <w:pPr>
      <w:ind w:leftChars="2500" w:left="100"/>
    </w:pPr>
  </w:style>
  <w:style w:type="character" w:customStyle="1" w:styleId="Char1">
    <w:name w:val="日期 Char"/>
    <w:basedOn w:val="a0"/>
    <w:link w:val="a6"/>
    <w:uiPriority w:val="99"/>
    <w:semiHidden/>
    <w:rsid w:val="00C80DFF"/>
    <w:rPr>
      <w:rFonts w:ascii="Times New Roman" w:eastAsia="宋体" w:hAnsi="Times New Roman" w:cs="Times New Roman"/>
      <w:szCs w:val="24"/>
    </w:rPr>
  </w:style>
  <w:style w:type="paragraph" w:styleId="a7">
    <w:name w:val="Balloon Text"/>
    <w:basedOn w:val="a"/>
    <w:link w:val="Char2"/>
    <w:uiPriority w:val="99"/>
    <w:semiHidden/>
    <w:unhideWhenUsed/>
    <w:rsid w:val="00854528"/>
    <w:rPr>
      <w:sz w:val="18"/>
      <w:szCs w:val="18"/>
    </w:rPr>
  </w:style>
  <w:style w:type="character" w:customStyle="1" w:styleId="Char2">
    <w:name w:val="批注框文本 Char"/>
    <w:basedOn w:val="a0"/>
    <w:link w:val="a7"/>
    <w:uiPriority w:val="99"/>
    <w:semiHidden/>
    <w:rsid w:val="00854528"/>
    <w:rPr>
      <w:rFonts w:ascii="Times New Roman" w:eastAsia="宋体" w:hAnsi="Times New Roman" w:cs="Times New Roman"/>
      <w:sz w:val="18"/>
      <w:szCs w:val="18"/>
    </w:rPr>
  </w:style>
  <w:style w:type="character" w:customStyle="1" w:styleId="about-wz1">
    <w:name w:val="about-wz1"/>
    <w:basedOn w:val="a0"/>
    <w:rsid w:val="0078793F"/>
    <w:rPr>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73EA-F67E-4909-9BB0-15404459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任慧凝</dc:creator>
  <cp:lastModifiedBy>任慧凝</cp:lastModifiedBy>
  <cp:revision>24</cp:revision>
  <cp:lastPrinted>2015-06-15T08:10:00Z</cp:lastPrinted>
  <dcterms:created xsi:type="dcterms:W3CDTF">2015-06-15T01:32:00Z</dcterms:created>
  <dcterms:modified xsi:type="dcterms:W3CDTF">2015-06-17T06:17:00Z</dcterms:modified>
</cp:coreProperties>
</file>